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287" w:val="left" w:leader="none"/>
        </w:tabs>
        <w:spacing w:line="1233" w:lineRule="exact" w:before="25"/>
        <w:ind w:left="1518" w:right="0" w:firstLine="0"/>
        <w:jc w:val="center"/>
        <w:rPr>
          <w:rFonts w:ascii="Times New Roman" w:hAnsi="Times New Roman"/>
          <w:sz w:val="8"/>
        </w:rPr>
      </w:pPr>
      <w:r>
        <w:rPr/>
        <w:pict>
          <v:shape style="position:absolute;margin-left:494.110596pt;margin-top:53.566998pt;width:30.3pt;height:4.5pt;mso-position-horizontal-relative:page;mso-position-vertical-relative:paragraph;z-index:-15769600" type="#_x0000_t202" id="docshape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A89E97"/>
                      <w:spacing w:val="-2"/>
                      <w:w w:val="180"/>
                      <w:sz w:val="8"/>
                    </w:rPr>
                    <w:t>l'IU'\l\.lll\.</w:t>
                  </w:r>
                </w:p>
              </w:txbxContent>
            </v:textbox>
            <w10:wrap type="none"/>
          </v:shape>
        </w:pict>
      </w:r>
      <w:r>
        <w:rPr>
          <w:b/>
          <w:color w:val="1A465B"/>
          <w:sz w:val="42"/>
          <w:u w:val="thick" w:color="1A465B"/>
        </w:rPr>
        <w:t>CONSIUUL</w:t>
      </w:r>
      <w:r>
        <w:rPr>
          <w:b/>
          <w:color w:val="1A465B"/>
          <w:spacing w:val="51"/>
          <w:sz w:val="42"/>
        </w:rPr>
        <w:t> </w:t>
      </w:r>
      <w:r>
        <w:rPr>
          <w:b/>
          <w:color w:val="1A465B"/>
          <w:sz w:val="42"/>
        </w:rPr>
        <w:t>LOCAL</w:t>
      </w:r>
      <w:r>
        <w:rPr>
          <w:b/>
          <w:color w:val="1A465B"/>
          <w:spacing w:val="-9"/>
          <w:sz w:val="42"/>
        </w:rPr>
        <w:t> </w:t>
      </w:r>
      <w:r>
        <w:rPr>
          <w:b/>
          <w:color w:val="1A465B"/>
          <w:spacing w:val="-2"/>
          <w:sz w:val="42"/>
        </w:rPr>
        <w:t>PISCHIA</w:t>
      </w:r>
      <w:r>
        <w:rPr>
          <w:b/>
          <w:color w:val="1A465B"/>
          <w:sz w:val="42"/>
        </w:rPr>
        <w:tab/>
      </w:r>
      <w:r>
        <w:rPr>
          <w:rFonts w:ascii="Times New Roman" w:hAnsi="Times New Roman"/>
          <w:color w:val="775259"/>
          <w:spacing w:val="-458"/>
          <w:w w:val="96"/>
          <w:position w:val="-9"/>
          <w:sz w:val="144"/>
        </w:rPr>
        <w:t>•</w:t>
      </w:r>
      <w:r>
        <w:rPr>
          <w:b/>
          <w:color w:val="958C85"/>
          <w:spacing w:val="-1"/>
          <w:w w:val="118"/>
          <w:position w:val="3"/>
          <w:sz w:val="8"/>
        </w:rPr>
        <w:t>1•1,</w:t>
      </w:r>
      <w:r>
        <w:rPr>
          <w:b/>
          <w:color w:val="958C85"/>
          <w:w w:val="118"/>
          <w:position w:val="3"/>
          <w:sz w:val="8"/>
        </w:rPr>
        <w:t>&lt;</w:t>
      </w:r>
      <w:r>
        <w:rPr>
          <w:b/>
          <w:color w:val="958C85"/>
          <w:spacing w:val="56"/>
          <w:w w:val="145"/>
          <w:position w:val="3"/>
          <w:sz w:val="8"/>
        </w:rPr>
        <w:t> </w:t>
      </w:r>
      <w:r>
        <w:rPr>
          <w:rFonts w:ascii="Times New Roman" w:hAnsi="Times New Roman"/>
          <w:color w:val="77695D"/>
          <w:spacing w:val="-4"/>
          <w:w w:val="145"/>
          <w:position w:val="3"/>
          <w:sz w:val="8"/>
        </w:rPr>
        <w:t>Ill</w:t>
      </w:r>
      <w:r>
        <w:rPr>
          <w:rFonts w:ascii="Times New Roman" w:hAnsi="Times New Roman"/>
          <w:color w:val="958C85"/>
          <w:spacing w:val="-4"/>
          <w:w w:val="145"/>
          <w:position w:val="3"/>
          <w:sz w:val="8"/>
        </w:rPr>
        <w:t>\.</w:t>
      </w:r>
    </w:p>
    <w:p>
      <w:pPr>
        <w:pStyle w:val="Title"/>
      </w:pPr>
      <w:r>
        <w:rPr/>
        <w:pict>
          <v:line style="position:absolute;mso-position-horizontal-relative:page;mso-position-vertical-relative:paragraph;z-index:-15770112" from="88.010757pt,5.87053pt" to="529.507338pt,5.87053pt" stroked="true" strokeweight="1.927926pt" strokecolor="#000000">
            <v:stroke dashstyle="solid"/>
            <w10:wrap type="none"/>
          </v:line>
        </w:pict>
      </w:r>
      <w:r>
        <w:rPr>
          <w:color w:val="0F5D7E"/>
          <w:w w:val="115"/>
        </w:rPr>
        <w:t>I</w:t>
      </w:r>
      <w:r>
        <w:rPr>
          <w:color w:val="F2E270"/>
          <w:w w:val="115"/>
        </w:rPr>
        <w:t>-</w:t>
      </w:r>
      <w:r>
        <w:rPr>
          <w:color w:val="A33F50"/>
          <w:spacing w:val="-10"/>
          <w:w w:val="115"/>
        </w:rPr>
        <w:t>1</w:t>
      </w:r>
    </w:p>
    <w:p>
      <w:pPr>
        <w:spacing w:line="263" w:lineRule="exact" w:before="65"/>
        <w:ind w:left="3824" w:right="0" w:firstLine="0"/>
        <w:jc w:val="left"/>
        <w:rPr>
          <w:b/>
          <w:sz w:val="23"/>
        </w:rPr>
      </w:pPr>
      <w:r>
        <w:rPr>
          <w:b/>
          <w:color w:val="0A0A0A"/>
          <w:w w:val="105"/>
          <w:sz w:val="23"/>
        </w:rPr>
        <w:t>JUDETUL</w:t>
      </w:r>
      <w:r>
        <w:rPr>
          <w:b/>
          <w:color w:val="0A0A0A"/>
          <w:spacing w:val="-7"/>
          <w:w w:val="105"/>
          <w:sz w:val="23"/>
        </w:rPr>
        <w:t> </w:t>
      </w:r>
      <w:r>
        <w:rPr>
          <w:b/>
          <w:color w:val="0A0A0A"/>
          <w:spacing w:val="-2"/>
          <w:w w:val="105"/>
          <w:sz w:val="23"/>
        </w:rPr>
        <w:t>TIMIS</w:t>
      </w:r>
    </w:p>
    <w:p>
      <w:pPr>
        <w:spacing w:line="274" w:lineRule="exact" w:before="0"/>
        <w:ind w:left="35" w:right="0" w:firstLine="0"/>
        <w:jc w:val="center"/>
        <w:rPr>
          <w:sz w:val="24"/>
        </w:rPr>
      </w:pPr>
      <w:r>
        <w:rPr>
          <w:i/>
          <w:color w:val="3D5B67"/>
          <w:sz w:val="23"/>
        </w:rPr>
        <w:t>primaria</w:t>
      </w:r>
      <w:r>
        <w:rPr>
          <w:i/>
          <w:color w:val="1A465B"/>
          <w:sz w:val="23"/>
        </w:rPr>
        <w:t>_</w:t>
      </w:r>
      <w:r>
        <w:rPr>
          <w:i/>
          <w:color w:val="3D5B67"/>
          <w:sz w:val="23"/>
        </w:rPr>
        <w:t>pischia@yahoo</w:t>
      </w:r>
      <w:r>
        <w:rPr>
          <w:i/>
          <w:color w:val="75777C"/>
          <w:sz w:val="23"/>
        </w:rPr>
        <w:t>.</w:t>
      </w:r>
      <w:r>
        <w:rPr>
          <w:i/>
          <w:color w:val="3D5B67"/>
          <w:sz w:val="23"/>
        </w:rPr>
        <w:t>com</w:t>
      </w:r>
      <w:r>
        <w:rPr>
          <w:i/>
          <w:color w:val="2D2D2D"/>
          <w:sz w:val="23"/>
        </w:rPr>
        <w:t>;</w:t>
      </w:r>
      <w:r>
        <w:rPr>
          <w:i/>
          <w:color w:val="2D2D2D"/>
          <w:spacing w:val="75"/>
          <w:w w:val="150"/>
          <w:sz w:val="23"/>
        </w:rPr>
        <w:t> </w:t>
      </w:r>
      <w:r>
        <w:rPr>
          <w:color w:val="1A1A1A"/>
          <w:spacing w:val="-2"/>
          <w:sz w:val="24"/>
        </w:rPr>
        <w:t>0256234101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27" w:right="0" w:firstLine="0"/>
        <w:jc w:val="center"/>
        <w:rPr>
          <w:b/>
          <w:sz w:val="23"/>
        </w:rPr>
      </w:pPr>
      <w:r>
        <w:rPr>
          <w:b/>
          <w:color w:val="0A0A0A"/>
          <w:sz w:val="23"/>
        </w:rPr>
        <w:t>HOT.ARA.REA</w:t>
      </w:r>
      <w:r>
        <w:rPr>
          <w:b/>
          <w:color w:val="0A0A0A"/>
          <w:spacing w:val="9"/>
          <w:sz w:val="23"/>
        </w:rPr>
        <w:t> </w:t>
      </w:r>
      <w:r>
        <w:rPr>
          <w:b/>
          <w:color w:val="0A0A0A"/>
          <w:sz w:val="23"/>
        </w:rPr>
        <w:t>nr.</w:t>
      </w:r>
      <w:r>
        <w:rPr>
          <w:b/>
          <w:color w:val="0A0A0A"/>
          <w:spacing w:val="-16"/>
          <w:sz w:val="23"/>
        </w:rPr>
        <w:t> </w:t>
      </w:r>
      <w:r>
        <w:rPr>
          <w:b/>
          <w:color w:val="0A0A0A"/>
          <w:sz w:val="23"/>
        </w:rPr>
        <w:t>17</w:t>
      </w:r>
      <w:r>
        <w:rPr>
          <w:b/>
          <w:color w:val="0A0A0A"/>
          <w:spacing w:val="-15"/>
          <w:sz w:val="23"/>
        </w:rPr>
        <w:t> </w:t>
      </w:r>
      <w:r>
        <w:rPr>
          <w:b/>
          <w:color w:val="1A1A1A"/>
          <w:sz w:val="23"/>
        </w:rPr>
        <w:t>dinn</w:t>
      </w:r>
      <w:r>
        <w:rPr>
          <w:b/>
          <w:color w:val="1A1A1A"/>
          <w:spacing w:val="-10"/>
          <w:sz w:val="23"/>
        </w:rPr>
        <w:t> </w:t>
      </w:r>
      <w:r>
        <w:rPr>
          <w:b/>
          <w:color w:val="0A0A0A"/>
          <w:spacing w:val="-2"/>
          <w:sz w:val="23"/>
        </w:rPr>
        <w:t>28.02.2023</w:t>
      </w:r>
    </w:p>
    <w:p>
      <w:pPr>
        <w:pStyle w:val="BodyText"/>
        <w:spacing w:line="237" w:lineRule="auto" w:before="8"/>
        <w:ind w:left="224" w:right="199" w:firstLine="10"/>
        <w:jc w:val="center"/>
      </w:pPr>
      <w:r>
        <w:rPr>
          <w:color w:val="1A1A1A"/>
        </w:rPr>
        <w:t>privind insusirea Documentatiei de</w:t>
      </w:r>
      <w:r>
        <w:rPr>
          <w:color w:val="1A1A1A"/>
          <w:spacing w:val="-2"/>
        </w:rPr>
        <w:t> </w:t>
      </w:r>
      <w:r>
        <w:rPr>
          <w:color w:val="1A1A1A"/>
        </w:rPr>
        <w:t>atribuire si aprobarii concesionarii </w:t>
      </w:r>
      <w:r>
        <w:rPr>
          <w:color w:val="2D2D2D"/>
        </w:rPr>
        <w:t>prin </w:t>
      </w:r>
      <w:r>
        <w:rPr>
          <w:color w:val="0A0A0A"/>
        </w:rPr>
        <w:t>licitatie publica a </w:t>
      </w:r>
      <w:r>
        <w:rPr>
          <w:color w:val="1A1A1A"/>
        </w:rPr>
        <w:t>imobilului </w:t>
      </w:r>
      <w:r>
        <w:rPr>
          <w:color w:val="0A0A0A"/>
        </w:rPr>
        <w:t>inscris</w:t>
      </w:r>
      <w:r>
        <w:rPr>
          <w:color w:val="0A0A0A"/>
          <w:spacing w:val="-5"/>
        </w:rPr>
        <w:t> </w:t>
      </w:r>
      <w:r>
        <w:rPr>
          <w:color w:val="2D2D2D"/>
        </w:rPr>
        <w:t>in</w:t>
      </w:r>
      <w:r>
        <w:rPr>
          <w:color w:val="2D2D2D"/>
          <w:spacing w:val="-10"/>
        </w:rPr>
        <w:t> </w:t>
      </w:r>
      <w:r>
        <w:rPr>
          <w:color w:val="1A1A1A"/>
        </w:rPr>
        <w:t>CF</w:t>
      </w:r>
      <w:r>
        <w:rPr>
          <w:color w:val="1A1A1A"/>
          <w:spacing w:val="-10"/>
        </w:rPr>
        <w:t> </w:t>
      </w:r>
      <w:r>
        <w:rPr>
          <w:color w:val="1A1A1A"/>
        </w:rPr>
        <w:t>408998 </w:t>
      </w:r>
      <w:r>
        <w:rPr>
          <w:color w:val="0A0A0A"/>
        </w:rPr>
        <w:t>Pischia, in</w:t>
      </w:r>
      <w:r>
        <w:rPr>
          <w:color w:val="0A0A0A"/>
          <w:spacing w:val="-16"/>
        </w:rPr>
        <w:t> </w:t>
      </w:r>
      <w:r>
        <w:rPr>
          <w:color w:val="1A1A1A"/>
        </w:rPr>
        <w:t>suprafata de</w:t>
      </w:r>
      <w:r>
        <w:rPr>
          <w:color w:val="1A1A1A"/>
          <w:spacing w:val="-7"/>
        </w:rPr>
        <w:t> </w:t>
      </w:r>
      <w:r>
        <w:rPr>
          <w:color w:val="1A1A1A"/>
        </w:rPr>
        <w:t>3907 mp, constand </w:t>
      </w:r>
      <w:r>
        <w:rPr>
          <w:color w:val="414141"/>
        </w:rPr>
        <w:t>in </w:t>
      </w:r>
      <w:r>
        <w:rPr>
          <w:color w:val="1A1A1A"/>
        </w:rPr>
        <w:t>teren arabil </w:t>
      </w:r>
      <w:r>
        <w:rPr>
          <w:color w:val="0A0A0A"/>
        </w:rPr>
        <w:t>intravilan </w:t>
      </w:r>
      <w:r>
        <w:rPr>
          <w:color w:val="1A1A1A"/>
        </w:rPr>
        <w:t>situat </w:t>
      </w:r>
      <w:r>
        <w:rPr>
          <w:color w:val="2D2D2D"/>
        </w:rPr>
        <w:t>in </w:t>
      </w:r>
      <w:r>
        <w:rPr>
          <w:color w:val="0A0A0A"/>
        </w:rPr>
        <w:t>localitatea </w:t>
      </w:r>
      <w:r>
        <w:rPr>
          <w:color w:val="1A1A1A"/>
        </w:rPr>
        <w:t>Murani, nr.</w:t>
      </w:r>
      <w:r>
        <w:rPr>
          <w:color w:val="1A1A1A"/>
          <w:spacing w:val="-3"/>
        </w:rPr>
        <w:t> </w:t>
      </w:r>
      <w:r>
        <w:rPr>
          <w:color w:val="1A1A1A"/>
        </w:rPr>
        <w:t>385</w:t>
      </w:r>
      <w:r>
        <w:rPr>
          <w:color w:val="5D5D5D"/>
        </w:rPr>
        <w:t>,</w:t>
      </w:r>
      <w:r>
        <w:rPr>
          <w:color w:val="5D5D5D"/>
          <w:spacing w:val="-10"/>
        </w:rPr>
        <w:t> </w:t>
      </w:r>
      <w:r>
        <w:rPr>
          <w:color w:val="1A1A1A"/>
        </w:rPr>
        <w:t>proprietatea privata a Comunei Pischia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18" w:lineRule="exact"/>
        <w:ind w:left="872"/>
      </w:pPr>
      <w:r>
        <w:rPr>
          <w:color w:val="1A1A1A"/>
        </w:rPr>
        <w:t>Consiliul</w:t>
      </w:r>
      <w:r>
        <w:rPr>
          <w:color w:val="1A1A1A"/>
          <w:spacing w:val="-6"/>
        </w:rPr>
        <w:t> </w:t>
      </w:r>
      <w:r>
        <w:rPr>
          <w:color w:val="0A0A0A"/>
        </w:rPr>
        <w:t>Local</w:t>
      </w:r>
      <w:r>
        <w:rPr>
          <w:color w:val="0A0A0A"/>
          <w:spacing w:val="-13"/>
        </w:rPr>
        <w:t> </w:t>
      </w:r>
      <w:r>
        <w:rPr>
          <w:color w:val="1A1A1A"/>
        </w:rPr>
        <w:t>al Comunei</w:t>
      </w:r>
      <w:r>
        <w:rPr>
          <w:color w:val="1A1A1A"/>
          <w:spacing w:val="7"/>
        </w:rPr>
        <w:t> </w:t>
      </w:r>
      <w:r>
        <w:rPr>
          <w:color w:val="0A0A0A"/>
        </w:rPr>
        <w:t>Pi</w:t>
      </w:r>
      <w:r>
        <w:rPr>
          <w:color w:val="0A0A0A"/>
          <w:position w:val="-6"/>
        </w:rPr>
        <w:t>9</w:t>
      </w:r>
      <w:r>
        <w:rPr>
          <w:color w:val="0A0A0A"/>
        </w:rPr>
        <w:t>chia</w:t>
      </w:r>
      <w:r>
        <w:rPr>
          <w:color w:val="2D2D2D"/>
        </w:rPr>
        <w:t>,</w:t>
      </w:r>
      <w:r>
        <w:rPr>
          <w:color w:val="2D2D2D"/>
          <w:spacing w:val="-13"/>
        </w:rPr>
        <w:t> </w:t>
      </w:r>
      <w:r>
        <w:rPr>
          <w:color w:val="1A1A1A"/>
        </w:rPr>
        <w:t>judetul</w:t>
      </w:r>
      <w:r>
        <w:rPr>
          <w:color w:val="1A1A1A"/>
          <w:spacing w:val="-17"/>
        </w:rPr>
        <w:t> </w:t>
      </w:r>
      <w:r>
        <w:rPr>
          <w:color w:val="0A0A0A"/>
          <w:spacing w:val="-2"/>
        </w:rPr>
        <w:t>Timi</w:t>
      </w:r>
      <w:r>
        <w:rPr>
          <w:color w:val="0A0A0A"/>
          <w:spacing w:val="-2"/>
          <w:position w:val="-6"/>
        </w:rPr>
        <w:t>9</w:t>
      </w:r>
      <w:r>
        <w:rPr>
          <w:color w:val="0A0A0A"/>
          <w:spacing w:val="-2"/>
        </w:rPr>
        <w:t>;</w:t>
      </w:r>
    </w:p>
    <w:p>
      <w:pPr>
        <w:pStyle w:val="BodyText"/>
        <w:spacing w:line="248" w:lineRule="exact"/>
        <w:ind w:right="148"/>
        <w:jc w:val="right"/>
      </w:pPr>
      <w:r>
        <w:rPr>
          <w:color w:val="0A0A0A"/>
        </w:rPr>
        <w:t>Avand</w:t>
      </w:r>
      <w:r>
        <w:rPr>
          <w:color w:val="0A0A0A"/>
          <w:spacing w:val="28"/>
        </w:rPr>
        <w:t> </w:t>
      </w:r>
      <w:r>
        <w:rPr>
          <w:color w:val="0A0A0A"/>
        </w:rPr>
        <w:t>in</w:t>
      </w:r>
      <w:r>
        <w:rPr>
          <w:color w:val="0A0A0A"/>
          <w:spacing w:val="76"/>
        </w:rPr>
        <w:t> </w:t>
      </w:r>
      <w:r>
        <w:rPr>
          <w:color w:val="1A1A1A"/>
        </w:rPr>
        <w:t>vedere</w:t>
      </w:r>
      <w:r>
        <w:rPr>
          <w:color w:val="1A1A1A"/>
          <w:spacing w:val="29"/>
        </w:rPr>
        <w:t> </w:t>
      </w:r>
      <w:r>
        <w:rPr>
          <w:color w:val="1A1A1A"/>
        </w:rPr>
        <w:t>Referatul</w:t>
      </w:r>
      <w:r>
        <w:rPr>
          <w:color w:val="1A1A1A"/>
          <w:spacing w:val="46"/>
        </w:rPr>
        <w:t> </w:t>
      </w:r>
      <w:r>
        <w:rPr>
          <w:color w:val="1A1A1A"/>
        </w:rPr>
        <w:t>de</w:t>
      </w:r>
      <w:r>
        <w:rPr>
          <w:color w:val="1A1A1A"/>
          <w:spacing w:val="32"/>
        </w:rPr>
        <w:t> </w:t>
      </w:r>
      <w:r>
        <w:rPr>
          <w:color w:val="0A0A0A"/>
        </w:rPr>
        <w:t>aprobare</w:t>
      </w:r>
      <w:r>
        <w:rPr>
          <w:color w:val="414141"/>
        </w:rPr>
        <w:t>,</w:t>
      </w:r>
      <w:r>
        <w:rPr>
          <w:color w:val="414141"/>
          <w:spacing w:val="23"/>
        </w:rPr>
        <w:t> </w:t>
      </w:r>
      <w:r>
        <w:rPr>
          <w:color w:val="0A0A0A"/>
        </w:rPr>
        <w:t>nr.</w:t>
      </w:r>
      <w:r>
        <w:rPr>
          <w:color w:val="0A0A0A"/>
          <w:spacing w:val="26"/>
        </w:rPr>
        <w:t> </w:t>
      </w:r>
      <w:r>
        <w:rPr>
          <w:color w:val="1A1A1A"/>
        </w:rPr>
        <w:t>494/22.02.2023,</w:t>
      </w:r>
      <w:r>
        <w:rPr>
          <w:color w:val="1A1A1A"/>
          <w:spacing w:val="41"/>
        </w:rPr>
        <w:t> </w:t>
      </w:r>
      <w:r>
        <w:rPr>
          <w:color w:val="1A1A1A"/>
        </w:rPr>
        <w:t>al</w:t>
      </w:r>
      <w:r>
        <w:rPr>
          <w:color w:val="1A1A1A"/>
          <w:spacing w:val="53"/>
        </w:rPr>
        <w:t> </w:t>
      </w:r>
      <w:r>
        <w:rPr>
          <w:color w:val="1A1A1A"/>
        </w:rPr>
        <w:t>d-lui</w:t>
      </w:r>
      <w:r>
        <w:rPr>
          <w:color w:val="1A1A1A"/>
          <w:spacing w:val="48"/>
        </w:rPr>
        <w:t> </w:t>
      </w:r>
      <w:r>
        <w:rPr>
          <w:color w:val="1A1A1A"/>
          <w:spacing w:val="-2"/>
        </w:rPr>
        <w:t>Primar,</w:t>
      </w:r>
    </w:p>
    <w:p>
      <w:pPr>
        <w:pStyle w:val="BodyText"/>
        <w:tabs>
          <w:tab w:pos="5580" w:val="left" w:leader="none"/>
        </w:tabs>
        <w:spacing w:before="4"/>
        <w:ind w:left="154" w:right="147" w:firstLine="12"/>
        <w:jc w:val="right"/>
      </w:pPr>
      <w:r>
        <w:rPr>
          <w:color w:val="0A0A0A"/>
        </w:rPr>
        <w:t>loan</w:t>
      </w:r>
      <w:r>
        <w:rPr>
          <w:color w:val="0A0A0A"/>
          <w:spacing w:val="-3"/>
        </w:rPr>
        <w:t> </w:t>
      </w:r>
      <w:r>
        <w:rPr>
          <w:color w:val="1A1A1A"/>
        </w:rPr>
        <w:t>SAS, prin</w:t>
      </w:r>
      <w:r>
        <w:rPr>
          <w:color w:val="1A1A1A"/>
          <w:spacing w:val="-3"/>
        </w:rPr>
        <w:t> </w:t>
      </w:r>
      <w:r>
        <w:rPr>
          <w:color w:val="1A1A1A"/>
        </w:rPr>
        <w:t>care se</w:t>
      </w:r>
      <w:r>
        <w:rPr>
          <w:color w:val="1A1A1A"/>
          <w:spacing w:val="-6"/>
        </w:rPr>
        <w:t> </w:t>
      </w:r>
      <w:r>
        <w:rPr>
          <w:color w:val="1A1A1A"/>
        </w:rPr>
        <w:t>propune </w:t>
      </w:r>
      <w:r>
        <w:rPr>
          <w:color w:val="2D2D2D"/>
        </w:rPr>
        <w:t>spre</w:t>
      </w:r>
      <w:r>
        <w:rPr>
          <w:color w:val="2D2D2D"/>
          <w:spacing w:val="-3"/>
        </w:rPr>
        <w:t> </w:t>
      </w:r>
      <w:r>
        <w:rPr>
          <w:color w:val="0A0A0A"/>
        </w:rPr>
        <w:t>dezbatere </w:t>
      </w:r>
      <w:r>
        <w:rPr>
          <w:color w:val="1A1A1A"/>
        </w:rPr>
        <w:t>si aprobare </w:t>
      </w:r>
      <w:r>
        <w:rPr>
          <w:color w:val="0A0A0A"/>
        </w:rPr>
        <w:t>initiativa </w:t>
      </w:r>
      <w:r>
        <w:rPr>
          <w:color w:val="1A1A1A"/>
        </w:rPr>
        <w:t>cedarii folosintei </w:t>
      </w:r>
      <w:r>
        <w:rPr>
          <w:color w:val="0A0A0A"/>
        </w:rPr>
        <w:t>prin</w:t>
      </w:r>
      <w:r>
        <w:rPr>
          <w:color w:val="0A0A0A"/>
          <w:spacing w:val="40"/>
        </w:rPr>
        <w:t> </w:t>
      </w:r>
      <w:r>
        <w:rPr>
          <w:color w:val="1A1A1A"/>
        </w:rPr>
        <w:t>concesionare,</w:t>
      </w:r>
      <w:r>
        <w:rPr>
          <w:color w:val="1A1A1A"/>
          <w:spacing w:val="40"/>
        </w:rPr>
        <w:t> </w:t>
      </w:r>
      <w:r>
        <w:rPr>
          <w:color w:val="1A1A1A"/>
        </w:rPr>
        <w:t>organizata</w:t>
      </w:r>
      <w:r>
        <w:rPr>
          <w:color w:val="1A1A1A"/>
          <w:spacing w:val="40"/>
        </w:rPr>
        <w:t> </w:t>
      </w:r>
      <w:r>
        <w:rPr>
          <w:color w:val="1A1A1A"/>
        </w:rPr>
        <w:t>prin</w:t>
      </w:r>
      <w:r>
        <w:rPr>
          <w:color w:val="1A1A1A"/>
          <w:spacing w:val="40"/>
        </w:rPr>
        <w:t> </w:t>
      </w:r>
      <w:r>
        <w:rPr>
          <w:color w:val="1A1A1A"/>
        </w:rPr>
        <w:t>procedura</w:t>
        <w:tab/>
      </w:r>
      <w:r>
        <w:rPr>
          <w:color w:val="0A0A0A"/>
        </w:rPr>
        <w:t>licitatiei</w:t>
      </w:r>
      <w:r>
        <w:rPr>
          <w:color w:val="0A0A0A"/>
          <w:spacing w:val="40"/>
        </w:rPr>
        <w:t> </w:t>
      </w:r>
      <w:r>
        <w:rPr>
          <w:color w:val="1A1A1A"/>
        </w:rPr>
        <w:t>publice,</w:t>
      </w:r>
      <w:r>
        <w:rPr>
          <w:color w:val="1A1A1A"/>
          <w:spacing w:val="40"/>
        </w:rPr>
        <w:t> </w:t>
      </w:r>
      <w:r>
        <w:rPr>
          <w:color w:val="1A1A1A"/>
        </w:rPr>
        <w:t>asupra</w:t>
      </w:r>
      <w:r>
        <w:rPr>
          <w:color w:val="1A1A1A"/>
          <w:spacing w:val="40"/>
        </w:rPr>
        <w:t> </w:t>
      </w:r>
      <w:r>
        <w:rPr>
          <w:color w:val="1A1A1A"/>
        </w:rPr>
        <w:t>terenului arabil</w:t>
      </w:r>
      <w:r>
        <w:rPr>
          <w:color w:val="1A1A1A"/>
          <w:spacing w:val="36"/>
        </w:rPr>
        <w:t> </w:t>
      </w:r>
      <w:r>
        <w:rPr>
          <w:color w:val="0A0A0A"/>
        </w:rPr>
        <w:t>intravilan,</w:t>
      </w:r>
      <w:r>
        <w:rPr>
          <w:color w:val="0A0A0A"/>
          <w:spacing w:val="40"/>
        </w:rPr>
        <w:t> </w:t>
      </w:r>
      <w:r>
        <w:rPr>
          <w:color w:val="2D2D2D"/>
        </w:rPr>
        <w:t>in suprafata</w:t>
      </w:r>
      <w:r>
        <w:rPr>
          <w:color w:val="2D2D2D"/>
          <w:spacing w:val="40"/>
        </w:rPr>
        <w:t> </w:t>
      </w:r>
      <w:r>
        <w:rPr>
          <w:color w:val="0A0A0A"/>
        </w:rPr>
        <w:t>de </w:t>
      </w:r>
      <w:r>
        <w:rPr>
          <w:color w:val="1A1A1A"/>
        </w:rPr>
        <w:t>3907 mp., proprietatea</w:t>
      </w:r>
      <w:r>
        <w:rPr>
          <w:color w:val="1A1A1A"/>
          <w:spacing w:val="33"/>
        </w:rPr>
        <w:t> </w:t>
      </w:r>
      <w:r>
        <w:rPr>
          <w:color w:val="1A1A1A"/>
        </w:rPr>
        <w:t>privata</w:t>
      </w:r>
      <w:r>
        <w:rPr>
          <w:color w:val="1A1A1A"/>
          <w:spacing w:val="30"/>
        </w:rPr>
        <w:t> </w:t>
      </w:r>
      <w:r>
        <w:rPr>
          <w:color w:val="1A1A1A"/>
        </w:rPr>
        <w:t>a Comunei</w:t>
      </w:r>
      <w:r>
        <w:rPr>
          <w:color w:val="1A1A1A"/>
          <w:spacing w:val="40"/>
        </w:rPr>
        <w:t> </w:t>
      </w:r>
      <w:r>
        <w:rPr>
          <w:color w:val="1A1A1A"/>
        </w:rPr>
        <w:t>Pischia, situat in</w:t>
      </w:r>
      <w:r>
        <w:rPr>
          <w:color w:val="1A1A1A"/>
          <w:spacing w:val="-3"/>
        </w:rPr>
        <w:t> </w:t>
      </w:r>
      <w:r>
        <w:rPr>
          <w:color w:val="0A0A0A"/>
        </w:rPr>
        <w:t>localitatea Murani</w:t>
      </w:r>
      <w:r>
        <w:rPr>
          <w:color w:val="414141"/>
        </w:rPr>
        <w:t>,</w:t>
      </w:r>
      <w:r>
        <w:rPr>
          <w:color w:val="414141"/>
          <w:spacing w:val="-3"/>
        </w:rPr>
        <w:t> </w:t>
      </w:r>
      <w:r>
        <w:rPr>
          <w:color w:val="0A0A0A"/>
        </w:rPr>
        <w:t>nr. </w:t>
      </w:r>
      <w:r>
        <w:rPr>
          <w:color w:val="1A1A1A"/>
        </w:rPr>
        <w:t>385,</w:t>
      </w:r>
      <w:r>
        <w:rPr>
          <w:color w:val="1A1A1A"/>
          <w:spacing w:val="-1"/>
        </w:rPr>
        <w:t> </w:t>
      </w:r>
      <w:r>
        <w:rPr>
          <w:color w:val="0A0A0A"/>
        </w:rPr>
        <w:t>inscris in</w:t>
      </w:r>
      <w:r>
        <w:rPr>
          <w:color w:val="0A0A0A"/>
          <w:spacing w:val="-10"/>
        </w:rPr>
        <w:t> </w:t>
      </w:r>
      <w:r>
        <w:rPr>
          <w:color w:val="1A1A1A"/>
        </w:rPr>
        <w:t>CF</w:t>
      </w:r>
      <w:r>
        <w:rPr>
          <w:color w:val="1A1A1A"/>
          <w:spacing w:val="-10"/>
        </w:rPr>
        <w:t> </w:t>
      </w:r>
      <w:r>
        <w:rPr>
          <w:color w:val="0A0A0A"/>
        </w:rPr>
        <w:t>408998 </w:t>
      </w:r>
      <w:r>
        <w:rPr>
          <w:color w:val="1A1A1A"/>
        </w:rPr>
        <w:t>Pischia, avand cad. 408998, </w:t>
      </w:r>
      <w:r>
        <w:rPr>
          <w:color w:val="0A0A0A"/>
        </w:rPr>
        <w:t>In </w:t>
      </w:r>
      <w:r>
        <w:rPr>
          <w:color w:val="1A1A1A"/>
        </w:rPr>
        <w:t>baza Raportului de evaluare </w:t>
      </w:r>
      <w:r>
        <w:rPr>
          <w:color w:val="0A0A0A"/>
        </w:rPr>
        <w:t>intocmit de</w:t>
      </w:r>
      <w:r>
        <w:rPr>
          <w:color w:val="0A0A0A"/>
          <w:spacing w:val="-1"/>
        </w:rPr>
        <w:t> </w:t>
      </w:r>
      <w:r>
        <w:rPr>
          <w:color w:val="1A1A1A"/>
        </w:rPr>
        <w:t>catre S.C. Office EVCAD S.R.L., nr.</w:t>
      </w:r>
    </w:p>
    <w:p>
      <w:pPr>
        <w:pStyle w:val="BodyText"/>
        <w:spacing w:line="237" w:lineRule="auto" w:before="1"/>
        <w:ind w:left="141" w:right="144" w:firstLine="10"/>
        <w:jc w:val="both"/>
      </w:pPr>
      <w:r>
        <w:rPr>
          <w:color w:val="1A1A1A"/>
        </w:rPr>
        <w:t>Offi </w:t>
      </w:r>
      <w:r>
        <w:rPr>
          <w:color w:val="0A0A0A"/>
        </w:rPr>
        <w:t>176 </w:t>
      </w:r>
      <w:r>
        <w:rPr>
          <w:color w:val="1A1A1A"/>
        </w:rPr>
        <w:t>din 31.10.2022, </w:t>
      </w:r>
      <w:r>
        <w:rPr>
          <w:color w:val="0A0A0A"/>
        </w:rPr>
        <w:t>inregistrat la Primaria </w:t>
      </w:r>
      <w:r>
        <w:rPr>
          <w:color w:val="1A1A1A"/>
        </w:rPr>
        <w:t>comunei Pischia sub nr. 3240 din 01.11.2022, </w:t>
      </w:r>
      <w:r>
        <w:rPr>
          <w:color w:val="0A0A0A"/>
        </w:rPr>
        <w:t>privind </w:t>
      </w:r>
      <w:r>
        <w:rPr>
          <w:color w:val="1A1A1A"/>
        </w:rPr>
        <w:t>stabilirea valorii de piata </w:t>
      </w:r>
      <w:r>
        <w:rPr>
          <w:color w:val="0A0A0A"/>
        </w:rPr>
        <w:t>in </w:t>
      </w:r>
      <w:r>
        <w:rPr>
          <w:color w:val="1A1A1A"/>
        </w:rPr>
        <w:t>vederea concesionarii imobilului constand </w:t>
      </w:r>
      <w:r>
        <w:rPr>
          <w:color w:val="0A0A0A"/>
        </w:rPr>
        <w:t>in </w:t>
      </w:r>
      <w:r>
        <w:rPr>
          <w:color w:val="2D2D2D"/>
        </w:rPr>
        <w:t>teren </w:t>
      </w:r>
      <w:r>
        <w:rPr>
          <w:color w:val="1A1A1A"/>
        </w:rPr>
        <w:t>arabil intravilan, in suprafata de 3907 mp., proprietatea privata a Comunei Pischia, situat </w:t>
      </w:r>
      <w:r>
        <w:rPr>
          <w:color w:val="0A0A0A"/>
        </w:rPr>
        <w:t>in localitatea </w:t>
      </w:r>
      <w:r>
        <w:rPr>
          <w:color w:val="1A1A1A"/>
        </w:rPr>
        <w:t>Murani, </w:t>
      </w:r>
      <w:r>
        <w:rPr>
          <w:color w:val="0A0A0A"/>
        </w:rPr>
        <w:t>nr. </w:t>
      </w:r>
      <w:r>
        <w:rPr>
          <w:color w:val="1A1A1A"/>
        </w:rPr>
        <w:t>385, </w:t>
      </w:r>
      <w:r>
        <w:rPr>
          <w:color w:val="0A0A0A"/>
        </w:rPr>
        <w:t>inscris in </w:t>
      </w:r>
      <w:r>
        <w:rPr>
          <w:color w:val="1A1A1A"/>
        </w:rPr>
        <w:t>CF 408998 Pischia</w:t>
      </w:r>
      <w:r>
        <w:rPr>
          <w:color w:val="5D5D5D"/>
        </w:rPr>
        <w:t>, </w:t>
      </w:r>
      <w:r>
        <w:rPr>
          <w:color w:val="1A1A1A"/>
        </w:rPr>
        <w:t>avand cad. 408998,</w:t>
      </w:r>
    </w:p>
    <w:p>
      <w:pPr>
        <w:pStyle w:val="BodyText"/>
        <w:spacing w:before="10"/>
        <w:ind w:left="134" w:right="159" w:firstLine="721"/>
        <w:jc w:val="both"/>
      </w:pPr>
      <w:r>
        <w:rPr>
          <w:color w:val="1A1A1A"/>
        </w:rPr>
        <w:t>Avand in vedere Avizul </w:t>
      </w:r>
      <w:r>
        <w:rPr>
          <w:color w:val="0A0A0A"/>
        </w:rPr>
        <w:t>nr.</w:t>
      </w:r>
      <w:r>
        <w:rPr>
          <w:color w:val="0A0A0A"/>
          <w:spacing w:val="-10"/>
        </w:rPr>
        <w:t> </w:t>
      </w:r>
      <w:r>
        <w:rPr>
          <w:color w:val="0A0A0A"/>
        </w:rPr>
        <w:t>153/PS/12.01</w:t>
      </w:r>
      <w:r>
        <w:rPr>
          <w:color w:val="2D2D2D"/>
        </w:rPr>
        <w:t>.2023 (nr. </w:t>
      </w:r>
      <w:r>
        <w:rPr>
          <w:color w:val="0A0A0A"/>
        </w:rPr>
        <w:t>160/25.01.2023)</w:t>
      </w:r>
      <w:r>
        <w:rPr>
          <w:color w:val="0A0A0A"/>
          <w:spacing w:val="-3"/>
        </w:rPr>
        <w:t> </w:t>
      </w:r>
      <w:r>
        <w:rPr>
          <w:color w:val="1A1A1A"/>
        </w:rPr>
        <w:t>eliberat </w:t>
      </w:r>
      <w:r>
        <w:rPr>
          <w:color w:val="2D2D2D"/>
        </w:rPr>
        <w:t>de </w:t>
      </w:r>
      <w:r>
        <w:rPr>
          <w:color w:val="1A1A1A"/>
        </w:rPr>
        <w:t>Administratia </w:t>
      </w:r>
      <w:r>
        <w:rPr>
          <w:color w:val="0A0A0A"/>
        </w:rPr>
        <w:t>Nationala </w:t>
      </w:r>
      <w:r>
        <w:rPr>
          <w:color w:val="1A1A1A"/>
        </w:rPr>
        <w:t>a </w:t>
      </w:r>
      <w:r>
        <w:rPr>
          <w:color w:val="0A0A0A"/>
        </w:rPr>
        <w:t>Rezervelor </w:t>
      </w:r>
      <w:r>
        <w:rPr>
          <w:color w:val="1A1A1A"/>
        </w:rPr>
        <w:t>de Stat si </w:t>
      </w:r>
      <w:r>
        <w:rPr>
          <w:color w:val="2D2D2D"/>
        </w:rPr>
        <w:t>probleme </w:t>
      </w:r>
      <w:r>
        <w:rPr>
          <w:color w:val="1A1A1A"/>
        </w:rPr>
        <w:t>Speciale, precum si</w:t>
      </w:r>
      <w:r>
        <w:rPr>
          <w:color w:val="1A1A1A"/>
          <w:spacing w:val="40"/>
        </w:rPr>
        <w:t> </w:t>
      </w:r>
      <w:r>
        <w:rPr>
          <w:color w:val="1A1A1A"/>
        </w:rPr>
        <w:t>Raportul de specialitate nr. 495/22.02.2023 al d-lui Guran </w:t>
      </w:r>
      <w:r>
        <w:rPr>
          <w:color w:val="0A0A0A"/>
        </w:rPr>
        <w:t>Nico</w:t>
      </w:r>
      <w:r>
        <w:rPr>
          <w:color w:val="414141"/>
        </w:rPr>
        <w:t>l</w:t>
      </w:r>
      <w:r>
        <w:rPr>
          <w:color w:val="1A1A1A"/>
        </w:rPr>
        <w:t>ae </w:t>
      </w:r>
      <w:r>
        <w:rPr>
          <w:color w:val="0A0A0A"/>
        </w:rPr>
        <w:t>Lucian, </w:t>
      </w:r>
      <w:r>
        <w:rPr>
          <w:color w:val="1A1A1A"/>
        </w:rPr>
        <w:t>consilier juridic in cadrul compartimentului </w:t>
      </w:r>
      <w:r>
        <w:rPr>
          <w:color w:val="0A0A0A"/>
        </w:rPr>
        <w:t>juridic </w:t>
      </w:r>
      <w:r>
        <w:rPr>
          <w:color w:val="1A1A1A"/>
        </w:rPr>
        <w:t>si de achizitii publice al Primariei comunei </w:t>
      </w:r>
      <w:r>
        <w:rPr>
          <w:color w:val="0A0A0A"/>
        </w:rPr>
        <w:t>Pischia, judetul </w:t>
      </w:r>
      <w:r>
        <w:rPr>
          <w:color w:val="1A1A1A"/>
        </w:rPr>
        <w:t>Timi .</w:t>
      </w:r>
    </w:p>
    <w:p>
      <w:pPr>
        <w:pStyle w:val="BodyText"/>
        <w:spacing w:line="187" w:lineRule="auto" w:before="42"/>
        <w:ind w:left="134" w:right="161" w:firstLine="775"/>
        <w:jc w:val="both"/>
      </w:pPr>
      <w:r>
        <w:rPr>
          <w:color w:val="0A0A0A"/>
        </w:rPr>
        <w:t>In temeiul </w:t>
      </w:r>
      <w:r>
        <w:rPr>
          <w:color w:val="1A1A1A"/>
        </w:rPr>
        <w:t>dispozitiilor</w:t>
      </w:r>
      <w:r>
        <w:rPr>
          <w:color w:val="1A1A1A"/>
          <w:spacing w:val="33"/>
        </w:rPr>
        <w:t> </w:t>
      </w:r>
      <w:r>
        <w:rPr>
          <w:color w:val="414141"/>
        </w:rPr>
        <w:t>-</w:t>
      </w:r>
      <w:r>
        <w:rPr>
          <w:color w:val="414141"/>
          <w:spacing w:val="32"/>
        </w:rPr>
        <w:t> </w:t>
      </w:r>
      <w:r>
        <w:rPr>
          <w:color w:val="1A1A1A"/>
        </w:rPr>
        <w:t>art.302 </w:t>
      </w:r>
      <w:r>
        <w:rPr>
          <w:color w:val="2D2D2D"/>
        </w:rPr>
        <w:t>-</w:t>
      </w:r>
      <w:r>
        <w:rPr>
          <w:color w:val="2D2D2D"/>
          <w:spacing w:val="80"/>
        </w:rPr>
        <w:t> </w:t>
      </w:r>
      <w:r>
        <w:rPr>
          <w:color w:val="1A1A1A"/>
        </w:rPr>
        <w:t>art.330</w:t>
      </w:r>
      <w:r>
        <w:rPr>
          <w:color w:val="1A1A1A"/>
          <w:spacing w:val="27"/>
        </w:rPr>
        <w:t> </w:t>
      </w:r>
      <w:r>
        <w:rPr>
          <w:color w:val="2D2D2D"/>
          <w:position w:val="-5"/>
        </w:rPr>
        <w:t>9</w:t>
      </w:r>
      <w:r>
        <w:rPr>
          <w:color w:val="2D2D2D"/>
        </w:rPr>
        <w:t>i </w:t>
      </w:r>
      <w:r>
        <w:rPr>
          <w:color w:val="0A0A0A"/>
        </w:rPr>
        <w:t>art.362</w:t>
      </w:r>
      <w:r>
        <w:rPr>
          <w:color w:val="0A0A0A"/>
          <w:spacing w:val="30"/>
        </w:rPr>
        <w:t> </w:t>
      </w:r>
      <w:r>
        <w:rPr>
          <w:color w:val="1A1A1A"/>
        </w:rPr>
        <w:t>alin.1 </w:t>
      </w:r>
      <w:r>
        <w:rPr>
          <w:color w:val="1A1A1A"/>
          <w:position w:val="-6"/>
        </w:rPr>
        <w:t>9</w:t>
      </w:r>
      <w:r>
        <w:rPr>
          <w:color w:val="1A1A1A"/>
        </w:rPr>
        <w:t>i </w:t>
      </w:r>
      <w:r>
        <w:rPr>
          <w:color w:val="2D2D2D"/>
        </w:rPr>
        <w:t>3</w:t>
      </w:r>
      <w:r>
        <w:rPr>
          <w:color w:val="2D2D2D"/>
          <w:spacing w:val="29"/>
        </w:rPr>
        <w:t> </w:t>
      </w:r>
      <w:r>
        <w:rPr>
          <w:color w:val="2D2D2D"/>
        </w:rPr>
        <w:t>din </w:t>
      </w:r>
      <w:r>
        <w:rPr>
          <w:color w:val="1A1A1A"/>
        </w:rPr>
        <w:t>Ordonanta de urgenta a Guvernului nr. 57/2019 </w:t>
      </w:r>
      <w:r>
        <w:rPr>
          <w:color w:val="0A0A0A"/>
        </w:rPr>
        <w:t>pr</w:t>
      </w:r>
      <w:r>
        <w:rPr>
          <w:color w:val="414141"/>
        </w:rPr>
        <w:t>i</w:t>
      </w:r>
      <w:r>
        <w:rPr>
          <w:color w:val="1A1A1A"/>
        </w:rPr>
        <w:t>vind Codul administrativ, cu modificarile </w:t>
      </w:r>
      <w:r>
        <w:rPr>
          <w:color w:val="0A0A0A"/>
          <w:position w:val="-7"/>
        </w:rPr>
        <w:t>9</w:t>
      </w:r>
      <w:r>
        <w:rPr>
          <w:color w:val="0A0A0A"/>
        </w:rPr>
        <w:t>i </w:t>
      </w:r>
      <w:r>
        <w:rPr>
          <w:color w:val="1A1A1A"/>
        </w:rPr>
        <w:t>completarile</w:t>
      </w:r>
      <w:r>
        <w:rPr>
          <w:color w:val="1A1A1A"/>
          <w:spacing w:val="40"/>
        </w:rPr>
        <w:t> </w:t>
      </w:r>
      <w:r>
        <w:rPr>
          <w:color w:val="0A0A0A"/>
        </w:rPr>
        <w:t>ulterioare,</w:t>
      </w:r>
      <w:r>
        <w:rPr>
          <w:color w:val="0A0A0A"/>
          <w:spacing w:val="40"/>
        </w:rPr>
        <w:t> </w:t>
      </w:r>
      <w:r>
        <w:rPr>
          <w:color w:val="1A1A1A"/>
        </w:rPr>
        <w:t>precum</w:t>
      </w:r>
      <w:r>
        <w:rPr>
          <w:color w:val="1A1A1A"/>
          <w:spacing w:val="35"/>
        </w:rPr>
        <w:t> </w:t>
      </w:r>
      <w:r>
        <w:rPr>
          <w:color w:val="1A1A1A"/>
        </w:rPr>
        <w:t>si</w:t>
      </w:r>
      <w:r>
        <w:rPr>
          <w:color w:val="1A1A1A"/>
          <w:spacing w:val="40"/>
        </w:rPr>
        <w:t> </w:t>
      </w:r>
      <w:r>
        <w:rPr>
          <w:color w:val="1A1A1A"/>
        </w:rPr>
        <w:t>art.17</w:t>
      </w:r>
      <w:r>
        <w:rPr>
          <w:color w:val="1A1A1A"/>
          <w:spacing w:val="38"/>
        </w:rPr>
        <w:t> </w:t>
      </w:r>
      <w:r>
        <w:rPr>
          <w:color w:val="0A0A0A"/>
        </w:rPr>
        <w:t>din</w:t>
      </w:r>
      <w:r>
        <w:rPr>
          <w:color w:val="0A0A0A"/>
          <w:spacing w:val="36"/>
        </w:rPr>
        <w:t> </w:t>
      </w:r>
      <w:r>
        <w:rPr>
          <w:color w:val="0A0A0A"/>
        </w:rPr>
        <w:t>Legea</w:t>
      </w:r>
      <w:r>
        <w:rPr>
          <w:color w:val="0A0A0A"/>
          <w:spacing w:val="39"/>
        </w:rPr>
        <w:t> </w:t>
      </w:r>
      <w:r>
        <w:rPr>
          <w:color w:val="0A0A0A"/>
        </w:rPr>
        <w:t>nr.50/1991,</w:t>
      </w:r>
      <w:r>
        <w:rPr>
          <w:color w:val="0A0A0A"/>
          <w:spacing w:val="40"/>
        </w:rPr>
        <w:t> </w:t>
      </w:r>
      <w:r>
        <w:rPr>
          <w:color w:val="0A0A0A"/>
        </w:rPr>
        <w:t>republicata,</w:t>
      </w:r>
      <w:r>
        <w:rPr>
          <w:color w:val="0A0A0A"/>
          <w:spacing w:val="40"/>
        </w:rPr>
        <w:t> </w:t>
      </w:r>
      <w:r>
        <w:rPr>
          <w:color w:val="1A1A1A"/>
        </w:rPr>
        <w:t>privind</w:t>
      </w:r>
    </w:p>
    <w:p>
      <w:pPr>
        <w:pStyle w:val="BodyText"/>
        <w:spacing w:line="180" w:lineRule="auto" w:before="38"/>
        <w:ind w:left="128" w:right="190" w:firstLine="6"/>
        <w:jc w:val="both"/>
      </w:pPr>
      <w:r>
        <w:rPr>
          <w:color w:val="1A1A1A"/>
        </w:rPr>
        <w:t>autorizarea executarii </w:t>
      </w:r>
      <w:r>
        <w:rPr>
          <w:color w:val="0A0A0A"/>
        </w:rPr>
        <w:t>lucrarilor </w:t>
      </w:r>
      <w:r>
        <w:rPr>
          <w:color w:val="1A1A1A"/>
        </w:rPr>
        <w:t>de constructii, cu modificarile </w:t>
      </w:r>
      <w:r>
        <w:rPr>
          <w:color w:val="1A1A1A"/>
          <w:position w:val="-6"/>
        </w:rPr>
        <w:t>9</w:t>
      </w:r>
      <w:r>
        <w:rPr>
          <w:color w:val="1A1A1A"/>
        </w:rPr>
        <w:t>i completarile</w:t>
      </w:r>
      <w:r>
        <w:rPr>
          <w:color w:val="1A1A1A"/>
          <w:spacing w:val="40"/>
        </w:rPr>
        <w:t> </w:t>
      </w:r>
      <w:r>
        <w:rPr>
          <w:color w:val="1A1A1A"/>
          <w:spacing w:val="-2"/>
        </w:rPr>
        <w:t>ulterioare;</w:t>
      </w:r>
    </w:p>
    <w:p>
      <w:pPr>
        <w:pStyle w:val="BodyText"/>
        <w:spacing w:line="196" w:lineRule="auto" w:before="53"/>
        <w:ind w:left="126" w:right="180" w:firstLine="718"/>
        <w:jc w:val="both"/>
      </w:pPr>
      <w:r>
        <w:rPr>
          <w:color w:val="1A1A1A"/>
        </w:rPr>
        <w:t>Conform prerogativelor conferite </w:t>
      </w:r>
      <w:r>
        <w:rPr>
          <w:color w:val="0A0A0A"/>
        </w:rPr>
        <w:t>de</w:t>
      </w:r>
      <w:r>
        <w:rPr>
          <w:color w:val="0A0A0A"/>
          <w:spacing w:val="-2"/>
        </w:rPr>
        <w:t> </w:t>
      </w:r>
      <w:r>
        <w:rPr>
          <w:color w:val="1A1A1A"/>
        </w:rPr>
        <w:t>art.129 alin.2 </w:t>
      </w:r>
      <w:r>
        <w:rPr>
          <w:color w:val="0A0A0A"/>
        </w:rPr>
        <w:t>lit.c, </w:t>
      </w:r>
      <w:r>
        <w:rPr>
          <w:color w:val="1A1A1A"/>
        </w:rPr>
        <w:t>alin.6 </w:t>
      </w:r>
      <w:r>
        <w:rPr>
          <w:color w:val="2D2D2D"/>
        </w:rPr>
        <w:t>lit.a </w:t>
      </w:r>
      <w:r>
        <w:rPr>
          <w:color w:val="1A1A1A"/>
          <w:position w:val="-7"/>
        </w:rPr>
        <w:t>9</w:t>
      </w:r>
      <w:r>
        <w:rPr>
          <w:color w:val="1A1A1A"/>
        </w:rPr>
        <w:t>i b,</w:t>
      </w:r>
      <w:r>
        <w:rPr>
          <w:color w:val="1A1A1A"/>
          <w:spacing w:val="40"/>
        </w:rPr>
        <w:t> </w:t>
      </w:r>
      <w:r>
        <w:rPr>
          <w:color w:val="1A1A1A"/>
        </w:rPr>
        <w:t>art. </w:t>
      </w:r>
      <w:r>
        <w:rPr>
          <w:color w:val="0A0A0A"/>
        </w:rPr>
        <w:t>139 </w:t>
      </w:r>
      <w:r>
        <w:rPr>
          <w:color w:val="1A1A1A"/>
        </w:rPr>
        <w:t>alin.1 </w:t>
      </w:r>
      <w:r>
        <w:rPr>
          <w:color w:val="1A1A1A"/>
          <w:position w:val="-3"/>
        </w:rPr>
        <w:t>9</w:t>
      </w:r>
      <w:r>
        <w:rPr>
          <w:color w:val="1A1A1A"/>
        </w:rPr>
        <w:t>i alin.3 </w:t>
      </w:r>
      <w:r>
        <w:rPr>
          <w:color w:val="0A0A0A"/>
        </w:rPr>
        <w:t>lit.g </w:t>
      </w:r>
      <w:r>
        <w:rPr>
          <w:color w:val="1A1A1A"/>
        </w:rPr>
        <w:t>din Ordonanta de urgenta a Guvernului nr.57/2019 privind Codul administrativ, cu modificarile </w:t>
      </w:r>
      <w:r>
        <w:rPr>
          <w:color w:val="1A1A1A"/>
          <w:position w:val="-5"/>
        </w:rPr>
        <w:t>9</w:t>
      </w:r>
      <w:r>
        <w:rPr>
          <w:color w:val="1A1A1A"/>
        </w:rPr>
        <w:t>i completarile </w:t>
      </w:r>
      <w:r>
        <w:rPr>
          <w:color w:val="0A0A0A"/>
        </w:rPr>
        <w:t>ulterioare</w:t>
      </w:r>
      <w:r>
        <w:rPr>
          <w:color w:val="414141"/>
        </w:rPr>
        <w:t>,</w:t>
      </w:r>
    </w:p>
    <w:p>
      <w:pPr>
        <w:pStyle w:val="BodyText"/>
        <w:spacing w:before="214"/>
        <w:ind w:left="3895"/>
      </w:pPr>
      <w:r>
        <w:rPr>
          <w:color w:val="0A0A0A"/>
          <w:spacing w:val="-2"/>
        </w:rPr>
        <w:t>HOTARASTE</w:t>
      </w:r>
      <w:r>
        <w:rPr>
          <w:color w:val="414141"/>
          <w:spacing w:val="-2"/>
        </w:rPr>
        <w:t>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16" w:lineRule="auto" w:before="1"/>
        <w:ind w:left="123" w:right="183" w:firstLine="713"/>
        <w:jc w:val="both"/>
      </w:pPr>
      <w:r>
        <w:rPr>
          <w:color w:val="1A1A1A"/>
        </w:rPr>
        <w:t>Art.1. Se</w:t>
      </w:r>
      <w:r>
        <w:rPr>
          <w:color w:val="1A1A1A"/>
          <w:spacing w:val="-7"/>
        </w:rPr>
        <w:t> </w:t>
      </w:r>
      <w:r>
        <w:rPr>
          <w:color w:val="2D2D2D"/>
        </w:rPr>
        <w:t>i</w:t>
      </w:r>
      <w:r>
        <w:rPr>
          <w:color w:val="0A0A0A"/>
        </w:rPr>
        <w:t>nsu</w:t>
      </w:r>
      <w:r>
        <w:rPr>
          <w:color w:val="0A0A0A"/>
          <w:position w:val="-4"/>
        </w:rPr>
        <w:t>9</w:t>
      </w:r>
      <w:r>
        <w:rPr>
          <w:color w:val="0A0A0A"/>
        </w:rPr>
        <w:t>e</w:t>
      </w:r>
      <w:r>
        <w:rPr>
          <w:color w:val="0A0A0A"/>
          <w:position w:val="-4"/>
        </w:rPr>
        <w:t>9</w:t>
      </w:r>
      <w:r>
        <w:rPr>
          <w:color w:val="0A0A0A"/>
        </w:rPr>
        <w:t>te raportul </w:t>
      </w:r>
      <w:r>
        <w:rPr>
          <w:color w:val="1A1A1A"/>
        </w:rPr>
        <w:t>de evaluare </w:t>
      </w:r>
      <w:r>
        <w:rPr>
          <w:color w:val="2D2D2D"/>
        </w:rPr>
        <w:t>intocmit </w:t>
      </w:r>
      <w:r>
        <w:rPr>
          <w:color w:val="1A1A1A"/>
        </w:rPr>
        <w:t>de catre S.C. Office EVCAD S.R.L., nr. Offi </w:t>
      </w:r>
      <w:r>
        <w:rPr>
          <w:color w:val="0A0A0A"/>
        </w:rPr>
        <w:t>176 din </w:t>
      </w:r>
      <w:r>
        <w:rPr>
          <w:color w:val="1A1A1A"/>
        </w:rPr>
        <w:t>31.10.2022, </w:t>
      </w:r>
      <w:r>
        <w:rPr>
          <w:color w:val="0A0A0A"/>
        </w:rPr>
        <w:t>inregistrat </w:t>
      </w:r>
      <w:r>
        <w:rPr>
          <w:color w:val="2D2D2D"/>
        </w:rPr>
        <w:t>la </w:t>
      </w:r>
      <w:r>
        <w:rPr>
          <w:color w:val="1A1A1A"/>
        </w:rPr>
        <w:t>Primaria comunei Pischia sub nr. 3240</w:t>
      </w:r>
      <w:r>
        <w:rPr>
          <w:color w:val="1A1A1A"/>
          <w:spacing w:val="23"/>
        </w:rPr>
        <w:t> </w:t>
      </w:r>
      <w:r>
        <w:rPr>
          <w:color w:val="0A0A0A"/>
        </w:rPr>
        <w:t>din</w:t>
      </w:r>
      <w:r>
        <w:rPr>
          <w:color w:val="0A0A0A"/>
          <w:spacing w:val="11"/>
        </w:rPr>
        <w:t> </w:t>
      </w:r>
      <w:r>
        <w:rPr>
          <w:color w:val="1A1A1A"/>
        </w:rPr>
        <w:t>01.11.2022,</w:t>
      </w:r>
      <w:r>
        <w:rPr>
          <w:color w:val="1A1A1A"/>
          <w:spacing w:val="29"/>
        </w:rPr>
        <w:t> </w:t>
      </w:r>
      <w:r>
        <w:rPr>
          <w:color w:val="0A0A0A"/>
        </w:rPr>
        <w:t>privind</w:t>
      </w:r>
      <w:r>
        <w:rPr>
          <w:color w:val="0A0A0A"/>
          <w:spacing w:val="33"/>
        </w:rPr>
        <w:t> </w:t>
      </w:r>
      <w:r>
        <w:rPr>
          <w:color w:val="1A1A1A"/>
        </w:rPr>
        <w:t>stabilirea</w:t>
      </w:r>
      <w:r>
        <w:rPr>
          <w:color w:val="1A1A1A"/>
          <w:spacing w:val="37"/>
        </w:rPr>
        <w:t> </w:t>
      </w:r>
      <w:r>
        <w:rPr>
          <w:color w:val="1A1A1A"/>
        </w:rPr>
        <w:t>valorii</w:t>
      </w:r>
      <w:r>
        <w:rPr>
          <w:color w:val="1A1A1A"/>
          <w:spacing w:val="19"/>
        </w:rPr>
        <w:t> </w:t>
      </w:r>
      <w:r>
        <w:rPr>
          <w:color w:val="1A1A1A"/>
        </w:rPr>
        <w:t>de</w:t>
      </w:r>
      <w:r>
        <w:rPr>
          <w:color w:val="1A1A1A"/>
          <w:spacing w:val="10"/>
        </w:rPr>
        <w:t> </w:t>
      </w:r>
      <w:r>
        <w:rPr>
          <w:color w:val="1A1A1A"/>
        </w:rPr>
        <w:t>piata</w:t>
      </w:r>
      <w:r>
        <w:rPr>
          <w:color w:val="1A1A1A"/>
          <w:spacing w:val="26"/>
        </w:rPr>
        <w:t> </w:t>
      </w:r>
      <w:r>
        <w:rPr>
          <w:color w:val="0A0A0A"/>
        </w:rPr>
        <w:t>in</w:t>
      </w:r>
      <w:r>
        <w:rPr>
          <w:color w:val="0A0A0A"/>
          <w:spacing w:val="30"/>
        </w:rPr>
        <w:t> </w:t>
      </w:r>
      <w:r>
        <w:rPr>
          <w:color w:val="1A1A1A"/>
        </w:rPr>
        <w:t>vederea</w:t>
      </w:r>
      <w:r>
        <w:rPr>
          <w:color w:val="1A1A1A"/>
          <w:spacing w:val="32"/>
        </w:rPr>
        <w:t> </w:t>
      </w:r>
      <w:r>
        <w:rPr>
          <w:color w:val="1A1A1A"/>
        </w:rPr>
        <w:t>concesionarii</w:t>
      </w:r>
      <w:r>
        <w:rPr>
          <w:color w:val="1A1A1A"/>
          <w:spacing w:val="13"/>
        </w:rPr>
        <w:t> </w:t>
      </w:r>
      <w:r>
        <w:rPr>
          <w:color w:val="1A1A1A"/>
          <w:spacing w:val="-4"/>
        </w:rPr>
        <w:t>prin</w:t>
      </w:r>
    </w:p>
    <w:p>
      <w:pPr>
        <w:pStyle w:val="BodyText"/>
        <w:spacing w:line="242" w:lineRule="auto" w:before="6"/>
        <w:ind w:left="118" w:right="189"/>
        <w:jc w:val="both"/>
      </w:pPr>
      <w:r>
        <w:rPr>
          <w:color w:val="414141"/>
        </w:rPr>
        <w:t>l</w:t>
      </w:r>
      <w:r>
        <w:rPr>
          <w:color w:val="0A0A0A"/>
        </w:rPr>
        <w:t>icitatie </w:t>
      </w:r>
      <w:r>
        <w:rPr>
          <w:color w:val="1A1A1A"/>
        </w:rPr>
        <w:t>publica a imobilului constand in teren arabil </w:t>
      </w:r>
      <w:r>
        <w:rPr>
          <w:color w:val="0A0A0A"/>
        </w:rPr>
        <w:t>intravilan, </w:t>
      </w:r>
      <w:r>
        <w:rPr>
          <w:color w:val="414141"/>
        </w:rPr>
        <w:t>in </w:t>
      </w:r>
      <w:r>
        <w:rPr>
          <w:color w:val="1A1A1A"/>
        </w:rPr>
        <w:t>suprafata </w:t>
      </w:r>
      <w:r>
        <w:rPr>
          <w:color w:val="0A0A0A"/>
        </w:rPr>
        <w:t>de </w:t>
      </w:r>
      <w:r>
        <w:rPr>
          <w:color w:val="1A1A1A"/>
        </w:rPr>
        <w:t>3907 mp., proprietatea privata a Comunei </w:t>
      </w:r>
      <w:r>
        <w:rPr>
          <w:color w:val="0A0A0A"/>
        </w:rPr>
        <w:t>Pischia, </w:t>
      </w:r>
      <w:r>
        <w:rPr>
          <w:color w:val="1A1A1A"/>
        </w:rPr>
        <w:t>situat in </w:t>
      </w:r>
      <w:r>
        <w:rPr>
          <w:color w:val="0A0A0A"/>
        </w:rPr>
        <w:t>localitatea </w:t>
      </w:r>
      <w:r>
        <w:rPr>
          <w:color w:val="1A1A1A"/>
        </w:rPr>
        <w:t>Murani, </w:t>
      </w:r>
      <w:r>
        <w:rPr>
          <w:color w:val="0A0A0A"/>
        </w:rPr>
        <w:t>nr. </w:t>
      </w:r>
      <w:r>
        <w:rPr>
          <w:color w:val="1A1A1A"/>
        </w:rPr>
        <w:t>385, </w:t>
      </w:r>
      <w:r>
        <w:rPr>
          <w:color w:val="0A0A0A"/>
        </w:rPr>
        <w:t>inscris</w:t>
      </w:r>
      <w:r>
        <w:rPr>
          <w:color w:val="0A0A0A"/>
          <w:spacing w:val="20"/>
        </w:rPr>
        <w:t> </w:t>
      </w:r>
      <w:r>
        <w:rPr>
          <w:color w:val="1A1A1A"/>
        </w:rPr>
        <w:t>in</w:t>
      </w:r>
      <w:r>
        <w:rPr>
          <w:color w:val="1A1A1A"/>
          <w:spacing w:val="-5"/>
        </w:rPr>
        <w:t> </w:t>
      </w:r>
      <w:r>
        <w:rPr>
          <w:color w:val="1A1A1A"/>
        </w:rPr>
        <w:t>CF </w:t>
      </w:r>
      <w:r>
        <w:rPr>
          <w:color w:val="0A0A0A"/>
        </w:rPr>
        <w:t>408998 Pischia</w:t>
      </w:r>
      <w:r>
        <w:rPr>
          <w:color w:val="414141"/>
        </w:rPr>
        <w:t>,</w:t>
      </w:r>
      <w:r>
        <w:rPr>
          <w:color w:val="414141"/>
          <w:spacing w:val="-1"/>
        </w:rPr>
        <w:t> </w:t>
      </w:r>
      <w:r>
        <w:rPr>
          <w:color w:val="1A1A1A"/>
        </w:rPr>
        <w:t>avand cad.</w:t>
      </w:r>
      <w:r>
        <w:rPr>
          <w:color w:val="1A1A1A"/>
          <w:spacing w:val="21"/>
        </w:rPr>
        <w:t> </w:t>
      </w:r>
      <w:r>
        <w:rPr>
          <w:color w:val="1A1A1A"/>
        </w:rPr>
        <w:t>408998,</w:t>
      </w:r>
      <w:r>
        <w:rPr>
          <w:color w:val="1A1A1A"/>
          <w:spacing w:val="36"/>
        </w:rPr>
        <w:t> </w:t>
      </w:r>
      <w:r>
        <w:rPr>
          <w:color w:val="1A1A1A"/>
        </w:rPr>
        <w:t>evaluat</w:t>
      </w:r>
      <w:r>
        <w:rPr>
          <w:color w:val="1A1A1A"/>
          <w:spacing w:val="25"/>
        </w:rPr>
        <w:t> </w:t>
      </w:r>
      <w:r>
        <w:rPr>
          <w:color w:val="0A0A0A"/>
        </w:rPr>
        <w:t>la </w:t>
      </w:r>
      <w:r>
        <w:rPr>
          <w:color w:val="1A1A1A"/>
        </w:rPr>
        <w:t>191.000,00</w:t>
      </w:r>
      <w:r>
        <w:rPr>
          <w:color w:val="1A1A1A"/>
          <w:spacing w:val="37"/>
        </w:rPr>
        <w:t> </w:t>
      </w:r>
      <w:r>
        <w:rPr>
          <w:color w:val="0A0A0A"/>
        </w:rPr>
        <w:t>lei</w:t>
      </w:r>
      <w:r>
        <w:rPr>
          <w:color w:val="0A0A0A"/>
          <w:spacing w:val="40"/>
        </w:rPr>
        <w:t> </w:t>
      </w:r>
      <w:r>
        <w:rPr>
          <w:color w:val="1A1A1A"/>
        </w:rPr>
        <w:t>exclusiv</w:t>
      </w:r>
    </w:p>
    <w:p>
      <w:pPr>
        <w:spacing w:after="0" w:line="242" w:lineRule="auto"/>
        <w:jc w:val="both"/>
        <w:sectPr>
          <w:footerReference w:type="default" r:id="rId5"/>
          <w:type w:val="continuous"/>
          <w:pgSz w:w="11900" w:h="16840"/>
          <w:pgMar w:footer="1014" w:header="0" w:top="880" w:bottom="1200" w:left="1260" w:right="1200"/>
          <w:pgNumType w:start="1"/>
        </w:sectPr>
      </w:pPr>
    </w:p>
    <w:p>
      <w:pPr>
        <w:pStyle w:val="BodyText"/>
        <w:spacing w:line="242" w:lineRule="auto" w:before="74"/>
        <w:ind w:left="176" w:right="126"/>
        <w:jc w:val="both"/>
      </w:pPr>
      <w:r>
        <w:rPr>
          <w:color w:val="0A0A0A"/>
        </w:rPr>
        <w:t>TVA, </w:t>
      </w:r>
      <w:r>
        <w:rPr>
          <w:color w:val="1A1A1A"/>
        </w:rPr>
        <w:t>227.290,00 </w:t>
      </w:r>
      <w:r>
        <w:rPr>
          <w:color w:val="0A0A0A"/>
        </w:rPr>
        <w:t>lei </w:t>
      </w:r>
      <w:r>
        <w:rPr>
          <w:color w:val="1A1A1A"/>
        </w:rPr>
        <w:t>inclusiv </w:t>
      </w:r>
      <w:r>
        <w:rPr>
          <w:color w:val="0A0A0A"/>
        </w:rPr>
        <w:t>TVA, </w:t>
      </w:r>
      <w:r>
        <w:rPr>
          <w:color w:val="1A1A1A"/>
        </w:rPr>
        <w:t>astfel ca pretul </w:t>
      </w:r>
      <w:r>
        <w:rPr>
          <w:color w:val="0A0A0A"/>
        </w:rPr>
        <w:t>minim </w:t>
      </w:r>
      <w:r>
        <w:rPr>
          <w:color w:val="1A1A1A"/>
        </w:rPr>
        <w:t>al </w:t>
      </w:r>
      <w:r>
        <w:rPr>
          <w:color w:val="3D3D3D"/>
        </w:rPr>
        <w:t>redeventei </w:t>
      </w:r>
      <w:r>
        <w:rPr>
          <w:color w:val="1A1A1A"/>
        </w:rPr>
        <w:t>anuale, reprezentand valoarea de</w:t>
      </w:r>
      <w:r>
        <w:rPr>
          <w:color w:val="1A1A1A"/>
          <w:spacing w:val="-7"/>
        </w:rPr>
        <w:t> </w:t>
      </w:r>
      <w:r>
        <w:rPr>
          <w:color w:val="1A1A1A"/>
        </w:rPr>
        <w:t>piata recuperabila </w:t>
      </w:r>
      <w:r>
        <w:rPr>
          <w:color w:val="3D3D3D"/>
        </w:rPr>
        <w:t>in </w:t>
      </w:r>
      <w:r>
        <w:rPr>
          <w:color w:val="1A1A1A"/>
        </w:rPr>
        <w:t>25 de ani, conform art. </w:t>
      </w:r>
      <w:r>
        <w:rPr>
          <w:color w:val="2F2F2F"/>
        </w:rPr>
        <w:t>17 </w:t>
      </w:r>
      <w:r>
        <w:rPr>
          <w:color w:val="1A1A1A"/>
        </w:rPr>
        <w:t>din </w:t>
      </w:r>
      <w:r>
        <w:rPr>
          <w:color w:val="0A0A0A"/>
        </w:rPr>
        <w:t>Legea </w:t>
      </w:r>
      <w:r>
        <w:rPr>
          <w:color w:val="2F2F2F"/>
        </w:rPr>
        <w:t>nr. </w:t>
      </w:r>
      <w:r>
        <w:rPr>
          <w:color w:val="1A1A1A"/>
        </w:rPr>
        <w:t>50/1991, este de 7.640,00 </w:t>
      </w:r>
      <w:r>
        <w:rPr>
          <w:color w:val="0A0A0A"/>
        </w:rPr>
        <w:t>lei+ TVA/an.</w:t>
      </w:r>
    </w:p>
    <w:p>
      <w:pPr>
        <w:pStyle w:val="BodyText"/>
        <w:ind w:left="166" w:right="119" w:firstLine="718"/>
        <w:jc w:val="both"/>
      </w:pPr>
      <w:r>
        <w:rPr>
          <w:color w:val="1A1A1A"/>
        </w:rPr>
        <w:t>Art.2. Se insu este Studiul de oportunitate, </w:t>
      </w:r>
      <w:r>
        <w:rPr>
          <w:color w:val="0A0A0A"/>
        </w:rPr>
        <w:t>lnstructiunile </w:t>
      </w:r>
      <w:r>
        <w:rPr>
          <w:color w:val="2F2F2F"/>
        </w:rPr>
        <w:t>privind </w:t>
      </w:r>
      <w:r>
        <w:rPr>
          <w:color w:val="1A1A1A"/>
        </w:rPr>
        <w:t>ofertarea</w:t>
      </w:r>
      <w:r>
        <w:rPr>
          <w:color w:val="595959"/>
        </w:rPr>
        <w:t>, </w:t>
      </w:r>
      <w:r>
        <w:rPr>
          <w:color w:val="1A1A1A"/>
        </w:rPr>
        <w:t>organizarea</w:t>
      </w:r>
      <w:r>
        <w:rPr>
          <w:color w:val="1A1A1A"/>
          <w:spacing w:val="32"/>
        </w:rPr>
        <w:t> </w:t>
      </w:r>
      <w:r>
        <w:rPr>
          <w:color w:val="0A0A0A"/>
        </w:rPr>
        <w:t>si </w:t>
      </w:r>
      <w:r>
        <w:rPr>
          <w:color w:val="1A1A1A"/>
        </w:rPr>
        <w:t>desfasurarea</w:t>
      </w:r>
      <w:r>
        <w:rPr>
          <w:color w:val="1A1A1A"/>
          <w:spacing w:val="33"/>
        </w:rPr>
        <w:t> </w:t>
      </w:r>
      <w:r>
        <w:rPr>
          <w:color w:val="1A1A1A"/>
        </w:rPr>
        <w:t>procedurii de </w:t>
      </w:r>
      <w:r>
        <w:rPr>
          <w:color w:val="0A0A0A"/>
        </w:rPr>
        <w:t>licitatie, precum </w:t>
      </w:r>
      <w:r>
        <w:rPr>
          <w:color w:val="1A1A1A"/>
        </w:rPr>
        <w:t>si</w:t>
      </w:r>
      <w:r>
        <w:rPr>
          <w:color w:val="1A1A1A"/>
          <w:spacing w:val="-4"/>
        </w:rPr>
        <w:t> </w:t>
      </w:r>
      <w:r>
        <w:rPr>
          <w:color w:val="1A1A1A"/>
        </w:rPr>
        <w:t>Caietul </w:t>
      </w:r>
      <w:r>
        <w:rPr>
          <w:color w:val="0A0A0A"/>
        </w:rPr>
        <w:t>de </w:t>
      </w:r>
      <w:r>
        <w:rPr>
          <w:color w:val="1A1A1A"/>
        </w:rPr>
        <w:t>sarcini, parte a Documentatiei de atribuire, care va reprezenta Anexa </w:t>
      </w:r>
      <w:r>
        <w:rPr>
          <w:color w:val="0A0A0A"/>
        </w:rPr>
        <w:t>1 </w:t>
      </w:r>
      <w:r>
        <w:rPr>
          <w:color w:val="1A1A1A"/>
        </w:rPr>
        <w:t>la </w:t>
      </w:r>
      <w:r>
        <w:rPr>
          <w:color w:val="0A0A0A"/>
        </w:rPr>
        <w:t>Hotararea </w:t>
      </w:r>
      <w:r>
        <w:rPr>
          <w:color w:val="1A1A1A"/>
        </w:rPr>
        <w:t>Consiliului </w:t>
      </w:r>
      <w:r>
        <w:rPr>
          <w:color w:val="0A0A0A"/>
        </w:rPr>
        <w:t>Local </w:t>
      </w:r>
      <w:r>
        <w:rPr>
          <w:color w:val="1A1A1A"/>
        </w:rPr>
        <w:t>Pischia, privind concesionarea </w:t>
      </w:r>
      <w:r>
        <w:rPr>
          <w:color w:val="3D3D3D"/>
        </w:rPr>
        <w:t>terenului </w:t>
      </w:r>
      <w:r>
        <w:rPr>
          <w:color w:val="1A1A1A"/>
        </w:rPr>
        <w:t>arabil intravilan </w:t>
      </w:r>
      <w:r>
        <w:rPr>
          <w:color w:val="2F2F2F"/>
        </w:rPr>
        <w:t>in </w:t>
      </w:r>
      <w:r>
        <w:rPr>
          <w:color w:val="1A1A1A"/>
        </w:rPr>
        <w:t>suprafata de 3907 mp., proprietatea privata a Comunei Pischia, situat in intravilanul </w:t>
      </w:r>
      <w:r>
        <w:rPr>
          <w:color w:val="3D3D3D"/>
        </w:rPr>
        <w:t>localitatii </w:t>
      </w:r>
      <w:r>
        <w:rPr>
          <w:color w:val="1A1A1A"/>
        </w:rPr>
        <w:t>Murani, inscris </w:t>
      </w:r>
      <w:r>
        <w:rPr>
          <w:color w:val="2F2F2F"/>
        </w:rPr>
        <w:t>in </w:t>
      </w:r>
      <w:r>
        <w:rPr>
          <w:color w:val="1A1A1A"/>
        </w:rPr>
        <w:t>CF 408998 </w:t>
      </w:r>
      <w:r>
        <w:rPr>
          <w:color w:val="0A0A0A"/>
        </w:rPr>
        <w:t>Pischia, </w:t>
      </w:r>
      <w:r>
        <w:rPr>
          <w:color w:val="1A1A1A"/>
        </w:rPr>
        <w:t>avand cad. 408998</w:t>
      </w:r>
      <w:r>
        <w:rPr>
          <w:color w:val="1A1A1A"/>
          <w:spacing w:val="40"/>
        </w:rPr>
        <w:t> </w:t>
      </w:r>
      <w:r>
        <w:rPr>
          <w:color w:val="1A1A1A"/>
        </w:rPr>
        <w:t>care var reprezenta anexa nr.1 </w:t>
      </w:r>
      <w:r>
        <w:rPr>
          <w:color w:val="2F2F2F"/>
        </w:rPr>
        <w:t>la </w:t>
      </w:r>
      <w:r>
        <w:rPr>
          <w:color w:val="0A0A0A"/>
        </w:rPr>
        <w:t>prezenta hotarare</w:t>
      </w:r>
      <w:r>
        <w:rPr>
          <w:color w:val="3D3D3D"/>
        </w:rPr>
        <w:t>.</w:t>
      </w:r>
    </w:p>
    <w:p>
      <w:pPr>
        <w:pStyle w:val="BodyText"/>
        <w:spacing w:line="242" w:lineRule="auto"/>
        <w:ind w:left="165" w:right="129" w:firstLine="710"/>
        <w:jc w:val="both"/>
      </w:pPr>
      <w:r>
        <w:rPr>
          <w:color w:val="1A1A1A"/>
        </w:rPr>
        <w:t>Art.3. Se</w:t>
      </w:r>
      <w:r>
        <w:rPr>
          <w:color w:val="1A1A1A"/>
          <w:spacing w:val="-1"/>
        </w:rPr>
        <w:t> </w:t>
      </w:r>
      <w:r>
        <w:rPr>
          <w:color w:val="1A1A1A"/>
        </w:rPr>
        <w:t>aproba componenta comisiei de</w:t>
      </w:r>
      <w:r>
        <w:rPr>
          <w:color w:val="1A1A1A"/>
          <w:spacing w:val="-1"/>
        </w:rPr>
        <w:t> </w:t>
      </w:r>
      <w:r>
        <w:rPr>
          <w:color w:val="1A1A1A"/>
        </w:rPr>
        <w:t>evaluare, care va</w:t>
      </w:r>
      <w:r>
        <w:rPr>
          <w:color w:val="1A1A1A"/>
          <w:spacing w:val="-4"/>
        </w:rPr>
        <w:t> </w:t>
      </w:r>
      <w:r>
        <w:rPr>
          <w:color w:val="2F2F2F"/>
        </w:rPr>
        <w:t>fi </w:t>
      </w:r>
      <w:r>
        <w:rPr>
          <w:color w:val="0A0A0A"/>
        </w:rPr>
        <w:t>responsabila </w:t>
      </w:r>
      <w:r>
        <w:rPr>
          <w:color w:val="1A1A1A"/>
        </w:rPr>
        <w:t>de desfasurarea procedurii </w:t>
      </w:r>
      <w:r>
        <w:rPr>
          <w:color w:val="0A0A0A"/>
        </w:rPr>
        <w:t>de licitatie </w:t>
      </w:r>
      <w:r>
        <w:rPr>
          <w:color w:val="1A1A1A"/>
        </w:rPr>
        <w:t>publica:</w:t>
      </w:r>
    </w:p>
    <w:p>
      <w:pPr>
        <w:pStyle w:val="BodyText"/>
        <w:ind w:left="865" w:right="2666" w:firstLine="6"/>
      </w:pPr>
      <w:r>
        <w:rPr>
          <w:color w:val="1A1A1A"/>
        </w:rPr>
        <w:t>Guran Nicolae </w:t>
      </w:r>
      <w:r>
        <w:rPr>
          <w:color w:val="0A0A0A"/>
        </w:rPr>
        <w:t>Lucian, </w:t>
      </w:r>
      <w:r>
        <w:rPr>
          <w:color w:val="1A1A1A"/>
        </w:rPr>
        <w:t>consilier </w:t>
      </w:r>
      <w:r>
        <w:rPr>
          <w:color w:val="0A0A0A"/>
        </w:rPr>
        <w:t>j</w:t>
      </w:r>
      <w:r>
        <w:rPr>
          <w:color w:val="2F2F2F"/>
        </w:rPr>
        <w:t>ur</w:t>
      </w:r>
      <w:r>
        <w:rPr>
          <w:color w:val="0A0A0A"/>
        </w:rPr>
        <w:t>idic</w:t>
      </w:r>
      <w:r>
        <w:rPr>
          <w:color w:val="3D3D3D"/>
        </w:rPr>
        <w:t>, </w:t>
      </w:r>
      <w:r>
        <w:rPr>
          <w:color w:val="1A1A1A"/>
        </w:rPr>
        <w:t>pre edinte; </w:t>
      </w:r>
      <w:r>
        <w:rPr>
          <w:color w:val="0A0A0A"/>
        </w:rPr>
        <w:t>Herec</w:t>
      </w:r>
      <w:r>
        <w:rPr>
          <w:color w:val="0A0A0A"/>
          <w:spacing w:val="-7"/>
        </w:rPr>
        <w:t> </w:t>
      </w:r>
      <w:r>
        <w:rPr>
          <w:color w:val="1A1A1A"/>
        </w:rPr>
        <w:t>Cristina Marioara,</w:t>
      </w:r>
      <w:r>
        <w:rPr>
          <w:color w:val="1A1A1A"/>
          <w:spacing w:val="-7"/>
        </w:rPr>
        <w:t> </w:t>
      </w:r>
      <w:r>
        <w:rPr>
          <w:color w:val="2F2F2F"/>
        </w:rPr>
        <w:t>inspector</w:t>
      </w:r>
      <w:r>
        <w:rPr>
          <w:color w:val="2F2F2F"/>
          <w:spacing w:val="-1"/>
        </w:rPr>
        <w:t> </w:t>
      </w:r>
      <w:r>
        <w:rPr>
          <w:color w:val="1A1A1A"/>
        </w:rPr>
        <w:t>superior,</w:t>
      </w:r>
      <w:r>
        <w:rPr>
          <w:color w:val="1A1A1A"/>
          <w:spacing w:val="-8"/>
        </w:rPr>
        <w:t> </w:t>
      </w:r>
      <w:r>
        <w:rPr>
          <w:color w:val="1A1A1A"/>
        </w:rPr>
        <w:t>secretar; </w:t>
      </w:r>
      <w:r>
        <w:rPr>
          <w:color w:val="0A0A0A"/>
        </w:rPr>
        <w:t>Minea Bianca, inspector </w:t>
      </w:r>
      <w:r>
        <w:rPr>
          <w:color w:val="1A1A1A"/>
        </w:rPr>
        <w:t>asistent, membru;</w:t>
      </w:r>
    </w:p>
    <w:p>
      <w:pPr>
        <w:pStyle w:val="BodyText"/>
        <w:spacing w:line="242" w:lineRule="auto" w:before="2"/>
        <w:ind w:left="866" w:right="2666" w:firstLine="2"/>
      </w:pPr>
      <w:r>
        <w:rPr>
          <w:color w:val="0A0A0A"/>
        </w:rPr>
        <w:t>Jurj </w:t>
      </w:r>
      <w:r>
        <w:rPr>
          <w:color w:val="1A1A1A"/>
        </w:rPr>
        <w:t>Gheorghe,</w:t>
      </w:r>
      <w:r>
        <w:rPr>
          <w:color w:val="1A1A1A"/>
          <w:spacing w:val="40"/>
        </w:rPr>
        <w:t> </w:t>
      </w:r>
      <w:r>
        <w:rPr>
          <w:color w:val="1A1A1A"/>
        </w:rPr>
        <w:t>viceprimar/consilier </w:t>
      </w:r>
      <w:r>
        <w:rPr>
          <w:color w:val="0A0A0A"/>
        </w:rPr>
        <w:t>local, </w:t>
      </w:r>
      <w:r>
        <w:rPr>
          <w:color w:val="1A1A1A"/>
        </w:rPr>
        <w:t>membru; Precup</w:t>
      </w:r>
      <w:r>
        <w:rPr>
          <w:color w:val="1A1A1A"/>
          <w:spacing w:val="-3"/>
        </w:rPr>
        <w:t> </w:t>
      </w:r>
      <w:r>
        <w:rPr>
          <w:color w:val="0A0A0A"/>
        </w:rPr>
        <w:t>Dan-F</w:t>
      </w:r>
      <w:r>
        <w:rPr>
          <w:color w:val="3D3D3D"/>
        </w:rPr>
        <w:t>l</w:t>
      </w:r>
      <w:r>
        <w:rPr>
          <w:color w:val="1A1A1A"/>
        </w:rPr>
        <w:t>orin,</w:t>
      </w:r>
      <w:r>
        <w:rPr>
          <w:color w:val="1A1A1A"/>
          <w:spacing w:val="-14"/>
        </w:rPr>
        <w:t> </w:t>
      </w:r>
      <w:r>
        <w:rPr>
          <w:color w:val="1A1A1A"/>
        </w:rPr>
        <w:t>consilier </w:t>
      </w:r>
      <w:r>
        <w:rPr>
          <w:color w:val="0A0A0A"/>
        </w:rPr>
        <w:t>local,</w:t>
      </w:r>
      <w:r>
        <w:rPr>
          <w:color w:val="0A0A0A"/>
          <w:spacing w:val="-4"/>
        </w:rPr>
        <w:t> </w:t>
      </w:r>
      <w:r>
        <w:rPr>
          <w:color w:val="0A0A0A"/>
        </w:rPr>
        <w:t>membru</w:t>
      </w:r>
      <w:r>
        <w:rPr>
          <w:color w:val="0A0A0A"/>
          <w:spacing w:val="-3"/>
        </w:rPr>
        <w:t> </w:t>
      </w:r>
      <w:r>
        <w:rPr>
          <w:color w:val="1A1A1A"/>
        </w:rPr>
        <w:t>supleant;</w:t>
      </w:r>
    </w:p>
    <w:p>
      <w:pPr>
        <w:pStyle w:val="BodyText"/>
        <w:spacing w:before="1"/>
        <w:ind w:left="876"/>
      </w:pPr>
      <w:r>
        <w:rPr>
          <w:color w:val="1A1A1A"/>
        </w:rPr>
        <w:t>$ofronici</w:t>
      </w:r>
      <w:r>
        <w:rPr>
          <w:color w:val="1A1A1A"/>
          <w:spacing w:val="-11"/>
        </w:rPr>
        <w:t> </w:t>
      </w:r>
      <w:r>
        <w:rPr>
          <w:color w:val="1A1A1A"/>
        </w:rPr>
        <w:t>Alexandru,</w:t>
      </w:r>
      <w:r>
        <w:rPr>
          <w:color w:val="1A1A1A"/>
          <w:spacing w:val="9"/>
        </w:rPr>
        <w:t> </w:t>
      </w:r>
      <w:r>
        <w:rPr>
          <w:color w:val="1A1A1A"/>
        </w:rPr>
        <w:t>consilier</w:t>
      </w:r>
      <w:r>
        <w:rPr>
          <w:color w:val="1A1A1A"/>
          <w:spacing w:val="8"/>
        </w:rPr>
        <w:t> </w:t>
      </w:r>
      <w:r>
        <w:rPr>
          <w:color w:val="0A0A0A"/>
        </w:rPr>
        <w:t>local,</w:t>
      </w:r>
      <w:r>
        <w:rPr>
          <w:color w:val="0A0A0A"/>
          <w:spacing w:val="-6"/>
        </w:rPr>
        <w:t> </w:t>
      </w:r>
      <w:r>
        <w:rPr>
          <w:color w:val="1A1A1A"/>
        </w:rPr>
        <w:t>membru</w:t>
      </w:r>
      <w:r>
        <w:rPr>
          <w:color w:val="1A1A1A"/>
          <w:spacing w:val="5"/>
        </w:rPr>
        <w:t> </w:t>
      </w:r>
      <w:r>
        <w:rPr>
          <w:color w:val="1A1A1A"/>
          <w:spacing w:val="-2"/>
        </w:rPr>
        <w:t>supleant.</w:t>
      </w:r>
    </w:p>
    <w:p>
      <w:pPr>
        <w:pStyle w:val="BodyText"/>
        <w:spacing w:before="4"/>
        <w:ind w:left="152" w:right="139" w:firstLine="723"/>
        <w:jc w:val="both"/>
      </w:pPr>
      <w:r>
        <w:rPr>
          <w:color w:val="1A1A1A"/>
        </w:rPr>
        <w:t>Art.4. Se aproba scoaterea la </w:t>
      </w:r>
      <w:r>
        <w:rPr>
          <w:color w:val="0A0A0A"/>
        </w:rPr>
        <w:t>licita1ie </w:t>
      </w:r>
      <w:r>
        <w:rPr>
          <w:color w:val="1A1A1A"/>
        </w:rPr>
        <w:t>in vederea concesionarii pentru o perioada </w:t>
      </w:r>
      <w:r>
        <w:rPr>
          <w:color w:val="3D3D3D"/>
        </w:rPr>
        <w:t>i</w:t>
      </w:r>
      <w:r>
        <w:rPr>
          <w:color w:val="0A0A0A"/>
        </w:rPr>
        <w:t>nitiala</w:t>
      </w:r>
      <w:r>
        <w:rPr>
          <w:color w:val="0A0A0A"/>
          <w:spacing w:val="40"/>
        </w:rPr>
        <w:t> </w:t>
      </w:r>
      <w:r>
        <w:rPr>
          <w:color w:val="0A0A0A"/>
        </w:rPr>
        <w:t>de </w:t>
      </w:r>
      <w:r>
        <w:rPr>
          <w:color w:val="1A1A1A"/>
        </w:rPr>
        <w:t>32 de ani, </w:t>
      </w:r>
      <w:r>
        <w:rPr>
          <w:color w:val="0A0A0A"/>
        </w:rPr>
        <w:t>imobilului</w:t>
      </w:r>
      <w:r>
        <w:rPr>
          <w:color w:val="0A0A0A"/>
          <w:spacing w:val="40"/>
        </w:rPr>
        <w:t> </w:t>
      </w:r>
      <w:r>
        <w:rPr>
          <w:color w:val="1A1A1A"/>
        </w:rPr>
        <w:t>constand</w:t>
      </w:r>
      <w:r>
        <w:rPr>
          <w:color w:val="1A1A1A"/>
          <w:spacing w:val="40"/>
        </w:rPr>
        <w:t> </w:t>
      </w:r>
      <w:r>
        <w:rPr>
          <w:color w:val="0A0A0A"/>
        </w:rPr>
        <w:t>in </w:t>
      </w:r>
      <w:r>
        <w:rPr>
          <w:color w:val="1A1A1A"/>
        </w:rPr>
        <w:t>teren</w:t>
      </w:r>
      <w:r>
        <w:rPr>
          <w:color w:val="1A1A1A"/>
          <w:spacing w:val="40"/>
        </w:rPr>
        <w:t> </w:t>
      </w:r>
      <w:r>
        <w:rPr>
          <w:color w:val="1A1A1A"/>
        </w:rPr>
        <w:t>arabil intravilan</w:t>
      </w:r>
      <w:r>
        <w:rPr>
          <w:color w:val="1A1A1A"/>
          <w:spacing w:val="40"/>
        </w:rPr>
        <w:t> </w:t>
      </w:r>
      <w:r>
        <w:rPr>
          <w:color w:val="1A1A1A"/>
        </w:rPr>
        <w:t>in suprafata de 3907 mp., proprietatea privata a Comunei Pischia, situat </w:t>
      </w:r>
      <w:r>
        <w:rPr>
          <w:color w:val="2F2F2F"/>
        </w:rPr>
        <w:t>in </w:t>
      </w:r>
      <w:r>
        <w:rPr>
          <w:color w:val="0A0A0A"/>
        </w:rPr>
        <w:t>intravilanul </w:t>
      </w:r>
      <w:r>
        <w:rPr>
          <w:color w:val="1A1A1A"/>
        </w:rPr>
        <w:t>localitatii </w:t>
      </w:r>
      <w:r>
        <w:rPr>
          <w:color w:val="0A0A0A"/>
        </w:rPr>
        <w:t>Murani</w:t>
      </w:r>
      <w:r>
        <w:rPr>
          <w:color w:val="3D3D3D"/>
        </w:rPr>
        <w:t>, </w:t>
      </w:r>
      <w:r>
        <w:rPr>
          <w:color w:val="0A0A0A"/>
        </w:rPr>
        <w:t>inscris in </w:t>
      </w:r>
      <w:r>
        <w:rPr>
          <w:color w:val="1A1A1A"/>
        </w:rPr>
        <w:t>CF </w:t>
      </w:r>
      <w:r>
        <w:rPr>
          <w:color w:val="0A0A0A"/>
        </w:rPr>
        <w:t>408998 </w:t>
      </w:r>
      <w:r>
        <w:rPr>
          <w:color w:val="1A1A1A"/>
        </w:rPr>
        <w:t>Pischia, avand cad. 408998,</w:t>
      </w:r>
      <w:r>
        <w:rPr>
          <w:color w:val="1A1A1A"/>
          <w:spacing w:val="40"/>
        </w:rPr>
        <w:t> </w:t>
      </w:r>
      <w:r>
        <w:rPr>
          <w:color w:val="1A1A1A"/>
        </w:rPr>
        <w:t>cu scopul realizarii unei zone </w:t>
      </w:r>
      <w:r>
        <w:rPr>
          <w:color w:val="0A0A0A"/>
        </w:rPr>
        <w:t>de </w:t>
      </w:r>
      <w:r>
        <w:rPr>
          <w:color w:val="1A1A1A"/>
        </w:rPr>
        <w:t>camping, servicii, alimentatie publica si agrement. </w:t>
      </w:r>
      <w:r>
        <w:rPr>
          <w:color w:val="0A0A0A"/>
        </w:rPr>
        <w:t>Pretul </w:t>
      </w:r>
      <w:r>
        <w:rPr>
          <w:color w:val="1A1A1A"/>
        </w:rPr>
        <w:t>de piata al </w:t>
      </w:r>
      <w:r>
        <w:rPr>
          <w:color w:val="0A0A0A"/>
        </w:rPr>
        <w:t>imobilului </w:t>
      </w:r>
      <w:r>
        <w:rPr>
          <w:color w:val="1A1A1A"/>
        </w:rPr>
        <w:t>este de </w:t>
      </w:r>
      <w:r>
        <w:rPr>
          <w:color w:val="0A0A0A"/>
        </w:rPr>
        <w:t>191.000,00 lei</w:t>
      </w:r>
      <w:r>
        <w:rPr>
          <w:color w:val="0A0A0A"/>
          <w:spacing w:val="-1"/>
        </w:rPr>
        <w:t> </w:t>
      </w:r>
      <w:r>
        <w:rPr>
          <w:color w:val="1A1A1A"/>
        </w:rPr>
        <w:t>exclusiv TVA, adica 227.290,00 </w:t>
      </w:r>
      <w:r>
        <w:rPr>
          <w:color w:val="0A0A0A"/>
        </w:rPr>
        <w:t>lei inclusiv </w:t>
      </w:r>
      <w:r>
        <w:rPr>
          <w:color w:val="1A1A1A"/>
        </w:rPr>
        <w:t>TVA, astfel ca </w:t>
      </w:r>
      <w:r>
        <w:rPr>
          <w:color w:val="0A0A0A"/>
        </w:rPr>
        <w:t>pretul </w:t>
      </w:r>
      <w:r>
        <w:rPr>
          <w:color w:val="1A1A1A"/>
        </w:rPr>
        <w:t>minim (de</w:t>
      </w:r>
      <w:r>
        <w:rPr>
          <w:color w:val="1A1A1A"/>
          <w:spacing w:val="-4"/>
        </w:rPr>
        <w:t> </w:t>
      </w:r>
      <w:r>
        <w:rPr>
          <w:color w:val="1A1A1A"/>
        </w:rPr>
        <w:t>pornire) al redeventei anuale, reprezentand</w:t>
      </w:r>
      <w:r>
        <w:rPr>
          <w:color w:val="1A1A1A"/>
          <w:spacing w:val="40"/>
        </w:rPr>
        <w:t> </w:t>
      </w:r>
      <w:r>
        <w:rPr>
          <w:color w:val="1A1A1A"/>
        </w:rPr>
        <w:t>valoarea de piata </w:t>
      </w:r>
      <w:r>
        <w:rPr>
          <w:color w:val="0A0A0A"/>
        </w:rPr>
        <w:t>recuperabila in </w:t>
      </w:r>
      <w:r>
        <w:rPr>
          <w:color w:val="1A1A1A"/>
        </w:rPr>
        <w:t>25 de ani, conform art. </w:t>
      </w:r>
      <w:r>
        <w:rPr>
          <w:color w:val="0A0A0A"/>
        </w:rPr>
        <w:t>17 din Legea </w:t>
      </w:r>
      <w:r>
        <w:rPr>
          <w:color w:val="1A1A1A"/>
        </w:rPr>
        <w:t>nr. 50/1991, este </w:t>
      </w:r>
      <w:r>
        <w:rPr>
          <w:color w:val="0A0A0A"/>
        </w:rPr>
        <w:t>de </w:t>
      </w:r>
      <w:r>
        <w:rPr>
          <w:color w:val="1A1A1A"/>
        </w:rPr>
        <w:t>7.640,00 </w:t>
      </w:r>
      <w:r>
        <w:rPr>
          <w:color w:val="0A0A0A"/>
        </w:rPr>
        <w:t>lei+ TVA/an.</w:t>
      </w:r>
    </w:p>
    <w:p>
      <w:pPr>
        <w:pStyle w:val="BodyText"/>
        <w:spacing w:before="3"/>
        <w:ind w:left="153" w:right="150" w:firstLine="8"/>
        <w:jc w:val="both"/>
      </w:pPr>
      <w:r>
        <w:rPr>
          <w:color w:val="1A1A1A"/>
        </w:rPr>
        <w:t>Scopul declarat al concesionarii, care va </w:t>
      </w:r>
      <w:r>
        <w:rPr>
          <w:color w:val="0A0A0A"/>
        </w:rPr>
        <w:t>reprezenta </w:t>
      </w:r>
      <w:r>
        <w:rPr>
          <w:color w:val="1A1A1A"/>
        </w:rPr>
        <w:t>obligatie imperativa a concesionarului sub</w:t>
      </w:r>
      <w:r>
        <w:rPr>
          <w:color w:val="1A1A1A"/>
          <w:spacing w:val="40"/>
        </w:rPr>
        <w:t> </w:t>
      </w:r>
      <w:r>
        <w:rPr>
          <w:color w:val="1A1A1A"/>
        </w:rPr>
        <w:t>sanctiunea</w:t>
      </w:r>
      <w:r>
        <w:rPr>
          <w:color w:val="1A1A1A"/>
          <w:spacing w:val="40"/>
        </w:rPr>
        <w:t> </w:t>
      </w:r>
      <w:r>
        <w:rPr>
          <w:color w:val="1A1A1A"/>
        </w:rPr>
        <w:t>denuntarii unilaterale a</w:t>
      </w:r>
      <w:r>
        <w:rPr>
          <w:color w:val="1A1A1A"/>
          <w:spacing w:val="40"/>
        </w:rPr>
        <w:t> </w:t>
      </w:r>
      <w:r>
        <w:rPr>
          <w:color w:val="1A1A1A"/>
        </w:rPr>
        <w:t>contractului</w:t>
      </w:r>
      <w:r>
        <w:rPr>
          <w:color w:val="1A1A1A"/>
          <w:spacing w:val="40"/>
        </w:rPr>
        <w:t> </w:t>
      </w:r>
      <w:r>
        <w:rPr>
          <w:color w:val="1A1A1A"/>
        </w:rPr>
        <w:t>de concesiune </w:t>
      </w:r>
      <w:r>
        <w:rPr>
          <w:color w:val="0A0A0A"/>
        </w:rPr>
        <w:t>de</w:t>
      </w:r>
      <w:r>
        <w:rPr>
          <w:color w:val="0A0A0A"/>
          <w:spacing w:val="-10"/>
        </w:rPr>
        <w:t> </w:t>
      </w:r>
      <w:r>
        <w:rPr>
          <w:color w:val="1A1A1A"/>
        </w:rPr>
        <w:t>catre</w:t>
      </w:r>
      <w:r>
        <w:rPr>
          <w:color w:val="1A1A1A"/>
          <w:spacing w:val="-4"/>
        </w:rPr>
        <w:t> </w:t>
      </w:r>
      <w:r>
        <w:rPr>
          <w:color w:val="1A1A1A"/>
        </w:rPr>
        <w:t>concedent, </w:t>
      </w:r>
      <w:r>
        <w:rPr>
          <w:color w:val="0A0A0A"/>
        </w:rPr>
        <w:t>este</w:t>
      </w:r>
      <w:r>
        <w:rPr>
          <w:color w:val="0A0A0A"/>
          <w:spacing w:val="-4"/>
        </w:rPr>
        <w:t> </w:t>
      </w:r>
      <w:r>
        <w:rPr>
          <w:color w:val="1A1A1A"/>
        </w:rPr>
        <w:t>acela</w:t>
      </w:r>
      <w:r>
        <w:rPr>
          <w:color w:val="1A1A1A"/>
          <w:spacing w:val="-1"/>
        </w:rPr>
        <w:t> </w:t>
      </w:r>
      <w:r>
        <w:rPr>
          <w:color w:val="1A1A1A"/>
        </w:rPr>
        <w:t>de a</w:t>
      </w:r>
      <w:r>
        <w:rPr>
          <w:color w:val="1A1A1A"/>
          <w:spacing w:val="-5"/>
        </w:rPr>
        <w:t> </w:t>
      </w:r>
      <w:r>
        <w:rPr>
          <w:color w:val="1A1A1A"/>
        </w:rPr>
        <w:t>valorifica imobilul</w:t>
      </w:r>
      <w:r>
        <w:rPr>
          <w:color w:val="1A1A1A"/>
          <w:spacing w:val="-2"/>
        </w:rPr>
        <w:t> </w:t>
      </w:r>
      <w:r>
        <w:rPr>
          <w:color w:val="1A1A1A"/>
        </w:rPr>
        <w:t>concesionat, </w:t>
      </w:r>
      <w:r>
        <w:rPr>
          <w:color w:val="0A0A0A"/>
        </w:rPr>
        <w:t>in</w:t>
      </w:r>
      <w:r>
        <w:rPr>
          <w:color w:val="0A0A0A"/>
          <w:spacing w:val="-11"/>
        </w:rPr>
        <w:t> </w:t>
      </w:r>
      <w:r>
        <w:rPr>
          <w:color w:val="1A1A1A"/>
        </w:rPr>
        <w:t>conformitate cu destinatia </w:t>
      </w:r>
      <w:r>
        <w:rPr>
          <w:color w:val="0A0A0A"/>
        </w:rPr>
        <w:t>acestuia</w:t>
      </w:r>
      <w:r>
        <w:rPr>
          <w:color w:val="3D3D3D"/>
        </w:rPr>
        <w:t>,</w:t>
      </w:r>
      <w:r>
        <w:rPr>
          <w:color w:val="3D3D3D"/>
          <w:spacing w:val="-2"/>
        </w:rPr>
        <w:t> </w:t>
      </w:r>
      <w:r>
        <w:rPr>
          <w:color w:val="1A1A1A"/>
        </w:rPr>
        <w:t>care ramane neschimbata, fara acordul expres al concedentului.</w:t>
      </w:r>
    </w:p>
    <w:p>
      <w:pPr>
        <w:pStyle w:val="BodyText"/>
        <w:spacing w:line="242" w:lineRule="auto" w:before="5"/>
        <w:ind w:left="157" w:right="168" w:firstLine="708"/>
        <w:jc w:val="both"/>
      </w:pPr>
      <w:r>
        <w:rPr>
          <w:color w:val="1A1A1A"/>
        </w:rPr>
        <w:t>Art. 5.</w:t>
      </w:r>
      <w:r>
        <w:rPr>
          <w:color w:val="1A1A1A"/>
          <w:spacing w:val="-1"/>
        </w:rPr>
        <w:t> </w:t>
      </w:r>
      <w:r>
        <w:rPr>
          <w:color w:val="1A1A1A"/>
        </w:rPr>
        <w:t>Se</w:t>
      </w:r>
      <w:r>
        <w:rPr>
          <w:color w:val="1A1A1A"/>
          <w:spacing w:val="-2"/>
        </w:rPr>
        <w:t> </w:t>
      </w:r>
      <w:r>
        <w:rPr>
          <w:color w:val="1A1A1A"/>
        </w:rPr>
        <w:t>imputerniceste</w:t>
      </w:r>
      <w:r>
        <w:rPr>
          <w:color w:val="1A1A1A"/>
          <w:spacing w:val="-14"/>
        </w:rPr>
        <w:t> </w:t>
      </w:r>
      <w:r>
        <w:rPr>
          <w:color w:val="1A1A1A"/>
        </w:rPr>
        <w:t>d-I</w:t>
      </w:r>
      <w:r>
        <w:rPr>
          <w:color w:val="1A1A1A"/>
          <w:spacing w:val="-9"/>
        </w:rPr>
        <w:t> </w:t>
      </w:r>
      <w:r>
        <w:rPr>
          <w:color w:val="1A1A1A"/>
        </w:rPr>
        <w:t>SAS </w:t>
      </w:r>
      <w:r>
        <w:rPr>
          <w:color w:val="0A0A0A"/>
        </w:rPr>
        <w:t>loan</w:t>
      </w:r>
      <w:r>
        <w:rPr>
          <w:color w:val="3D3D3D"/>
        </w:rPr>
        <w:t>,</w:t>
      </w:r>
      <w:r>
        <w:rPr>
          <w:color w:val="3D3D3D"/>
          <w:spacing w:val="-7"/>
        </w:rPr>
        <w:t> </w:t>
      </w:r>
      <w:r>
        <w:rPr>
          <w:color w:val="0A0A0A"/>
        </w:rPr>
        <w:t>Primarul </w:t>
      </w:r>
      <w:r>
        <w:rPr>
          <w:color w:val="1A1A1A"/>
        </w:rPr>
        <w:t>Comunei </w:t>
      </w:r>
      <w:r>
        <w:rPr>
          <w:color w:val="0A0A0A"/>
        </w:rPr>
        <w:t>Pischia</w:t>
      </w:r>
      <w:r>
        <w:rPr>
          <w:color w:val="3D3D3D"/>
        </w:rPr>
        <w:t>,</w:t>
      </w:r>
      <w:r>
        <w:rPr>
          <w:color w:val="3D3D3D"/>
          <w:spacing w:val="-6"/>
        </w:rPr>
        <w:t> </w:t>
      </w:r>
      <w:r>
        <w:rPr>
          <w:color w:val="1A1A1A"/>
        </w:rPr>
        <w:t>sa semneze in numele concedentului, contractul de concesiune.</w:t>
      </w:r>
    </w:p>
    <w:p>
      <w:pPr>
        <w:pStyle w:val="BodyText"/>
        <w:spacing w:line="242" w:lineRule="auto"/>
        <w:ind w:left="159" w:right="154" w:firstLine="706"/>
        <w:jc w:val="both"/>
      </w:pPr>
      <w:r>
        <w:rPr>
          <w:color w:val="1A1A1A"/>
        </w:rPr>
        <w:t>Art. 6. </w:t>
      </w:r>
      <w:r>
        <w:rPr>
          <w:color w:val="0A0A0A"/>
        </w:rPr>
        <w:t>Hotararea </w:t>
      </w:r>
      <w:r>
        <w:rPr>
          <w:color w:val="1A1A1A"/>
        </w:rPr>
        <w:t>a fast aprobata cu votul </w:t>
      </w:r>
      <w:r>
        <w:rPr>
          <w:color w:val="2F2F2F"/>
        </w:rPr>
        <w:t>,,pentru" </w:t>
      </w:r>
      <w:r>
        <w:rPr>
          <w:color w:val="1A1A1A"/>
        </w:rPr>
        <w:t>a </w:t>
      </w:r>
      <w:r>
        <w:rPr>
          <w:color w:val="0A0A0A"/>
        </w:rPr>
        <w:t>13 </w:t>
      </w:r>
      <w:r>
        <w:rPr>
          <w:color w:val="1A1A1A"/>
        </w:rPr>
        <w:t>consilieri </w:t>
      </w:r>
      <w:r>
        <w:rPr>
          <w:color w:val="3D3D3D"/>
        </w:rPr>
        <w:t>locali, </w:t>
      </w:r>
      <w:r>
        <w:rPr>
          <w:color w:val="1A1A1A"/>
        </w:rPr>
        <w:t>din </w:t>
      </w:r>
      <w:r>
        <w:rPr>
          <w:color w:val="0A0A0A"/>
        </w:rPr>
        <w:t>totalul de 13 </w:t>
      </w:r>
      <w:r>
        <w:rPr>
          <w:color w:val="1A1A1A"/>
        </w:rPr>
        <w:t>prezenti </w:t>
      </w:r>
      <w:r>
        <w:rPr>
          <w:color w:val="0A0A0A"/>
        </w:rPr>
        <w:t>la </w:t>
      </w:r>
      <w:r>
        <w:rPr>
          <w:color w:val="1A1A1A"/>
        </w:rPr>
        <w:t>sed</w:t>
      </w:r>
      <w:r>
        <w:rPr>
          <w:color w:val="3D3D3D"/>
        </w:rPr>
        <w:t>i</w:t>
      </w:r>
      <w:r>
        <w:rPr>
          <w:color w:val="1A1A1A"/>
        </w:rPr>
        <w:t>nta</w:t>
      </w:r>
      <w:r>
        <w:rPr>
          <w:color w:val="595959"/>
        </w:rPr>
        <w:t>.</w:t>
      </w:r>
    </w:p>
    <w:p>
      <w:pPr>
        <w:pStyle w:val="BodyText"/>
        <w:spacing w:line="242" w:lineRule="auto"/>
        <w:ind w:left="1231" w:right="3543" w:hanging="357"/>
      </w:pPr>
      <w:r>
        <w:rPr>
          <w:color w:val="1A1A1A"/>
        </w:rPr>
        <w:t>Art. 7. </w:t>
      </w:r>
      <w:r>
        <w:rPr>
          <w:color w:val="0A0A0A"/>
        </w:rPr>
        <w:t>Prezenta hotarare </w:t>
      </w:r>
      <w:r>
        <w:rPr>
          <w:color w:val="1A1A1A"/>
        </w:rPr>
        <w:t>se comunica: </w:t>
      </w:r>
      <w:r>
        <w:rPr>
          <w:color w:val="0A0A0A"/>
        </w:rPr>
        <w:t>lnstitutiei Prefectului, Judetul Timis; Primarului </w:t>
      </w:r>
      <w:r>
        <w:rPr>
          <w:color w:val="1A1A1A"/>
        </w:rPr>
        <w:t>Comunei Pischia,</w:t>
      </w:r>
      <w:r>
        <w:rPr>
          <w:color w:val="1A1A1A"/>
          <w:spacing w:val="-4"/>
        </w:rPr>
        <w:t> </w:t>
      </w:r>
      <w:r>
        <w:rPr>
          <w:color w:val="1A1A1A"/>
        </w:rPr>
        <w:t>d-I</w:t>
      </w:r>
      <w:r>
        <w:rPr>
          <w:color w:val="1A1A1A"/>
          <w:spacing w:val="-11"/>
        </w:rPr>
        <w:t> </w:t>
      </w:r>
      <w:r>
        <w:rPr>
          <w:color w:val="0A0A0A"/>
        </w:rPr>
        <w:t>loan</w:t>
      </w:r>
      <w:r>
        <w:rPr>
          <w:color w:val="0A0A0A"/>
          <w:spacing w:val="-21"/>
        </w:rPr>
        <w:t> </w:t>
      </w:r>
      <w:r>
        <w:rPr>
          <w:color w:val="1A1A1A"/>
        </w:rPr>
        <w:t>SAS;</w:t>
      </w:r>
    </w:p>
    <w:p>
      <w:pPr>
        <w:pStyle w:val="BodyText"/>
        <w:tabs>
          <w:tab w:pos="1228" w:val="left" w:leader="none"/>
        </w:tabs>
        <w:spacing w:line="269" w:lineRule="exact"/>
        <w:ind w:left="867"/>
      </w:pPr>
      <w:r>
        <w:rPr>
          <w:color w:val="1A1A1A"/>
          <w:spacing w:val="-10"/>
        </w:rPr>
        <w:t>-</w:t>
      </w:r>
      <w:r>
        <w:rPr>
          <w:color w:val="1A1A1A"/>
        </w:rPr>
        <w:tab/>
        <w:t>Cetatenilor,</w:t>
      </w:r>
      <w:r>
        <w:rPr>
          <w:color w:val="1A1A1A"/>
          <w:spacing w:val="13"/>
        </w:rPr>
        <w:t> </w:t>
      </w:r>
      <w:r>
        <w:rPr>
          <w:color w:val="1A1A1A"/>
        </w:rPr>
        <w:t>prin</w:t>
      </w:r>
      <w:r>
        <w:rPr>
          <w:color w:val="1A1A1A"/>
          <w:spacing w:val="-18"/>
        </w:rPr>
        <w:t> </w:t>
      </w:r>
      <w:r>
        <w:rPr>
          <w:color w:val="1A1A1A"/>
        </w:rPr>
        <w:t>afisare</w:t>
      </w:r>
      <w:r>
        <w:rPr>
          <w:color w:val="1A1A1A"/>
          <w:spacing w:val="-4"/>
        </w:rPr>
        <w:t> </w:t>
      </w:r>
      <w:r>
        <w:rPr>
          <w:color w:val="1A1A1A"/>
        </w:rPr>
        <w:t>si mijloace</w:t>
      </w:r>
      <w:r>
        <w:rPr>
          <w:color w:val="1A1A1A"/>
          <w:spacing w:val="-6"/>
        </w:rPr>
        <w:t> </w:t>
      </w:r>
      <w:r>
        <w:rPr>
          <w:color w:val="1A1A1A"/>
        </w:rPr>
        <w:t>de</w:t>
      </w:r>
      <w:r>
        <w:rPr>
          <w:color w:val="1A1A1A"/>
          <w:spacing w:val="-15"/>
        </w:rPr>
        <w:t> </w:t>
      </w:r>
      <w:r>
        <w:rPr>
          <w:color w:val="1A1A1A"/>
        </w:rPr>
        <w:t>comunicare</w:t>
      </w:r>
      <w:r>
        <w:rPr>
          <w:color w:val="1A1A1A"/>
          <w:spacing w:val="1"/>
        </w:rPr>
        <w:t> </w:t>
      </w:r>
      <w:r>
        <w:rPr>
          <w:color w:val="1A1A1A"/>
          <w:spacing w:val="-2"/>
        </w:rPr>
        <w:t>electronice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0" w:footer="1014" w:top="1300" w:bottom="1200" w:left="1260" w:right="1200"/>
        </w:sectPr>
      </w:pPr>
    </w:p>
    <w:p>
      <w:pPr>
        <w:pStyle w:val="BodyText"/>
        <w:spacing w:line="242" w:lineRule="auto" w:before="94"/>
        <w:ind w:left="288" w:hanging="134"/>
      </w:pPr>
      <w:r>
        <w:rPr>
          <w:color w:val="1A1A1A"/>
        </w:rPr>
        <w:t>PRESEDINTE</w:t>
      </w:r>
      <w:r>
        <w:rPr>
          <w:color w:val="1A1A1A"/>
          <w:spacing w:val="-11"/>
        </w:rPr>
        <w:t> </w:t>
      </w:r>
      <w:r>
        <w:rPr>
          <w:color w:val="1A1A1A"/>
        </w:rPr>
        <w:t>DE</w:t>
      </w:r>
      <w:r>
        <w:rPr>
          <w:color w:val="1A1A1A"/>
          <w:spacing w:val="-19"/>
        </w:rPr>
        <w:t> </w:t>
      </w:r>
      <w:r>
        <w:rPr>
          <w:color w:val="1A1A1A"/>
        </w:rPr>
        <w:t>SEDINTA, </w:t>
      </w:r>
      <w:r>
        <w:rPr>
          <w:color w:val="0A0A0A"/>
        </w:rPr>
        <w:t>FECHETE </w:t>
      </w:r>
      <w:r>
        <w:rPr>
          <w:color w:val="1A1A1A"/>
        </w:rPr>
        <w:t>GHEORGHE</w:t>
      </w:r>
    </w:p>
    <w:p>
      <w:pPr>
        <w:pStyle w:val="BodyText"/>
        <w:spacing w:before="94"/>
        <w:ind w:left="154"/>
      </w:pPr>
      <w:r>
        <w:rPr/>
        <w:br w:type="column"/>
      </w:r>
      <w:r>
        <w:rPr>
          <w:color w:val="1A1A1A"/>
        </w:rPr>
        <w:t>P.</w:t>
      </w:r>
      <w:r>
        <w:rPr>
          <w:color w:val="1A1A1A"/>
          <w:spacing w:val="-10"/>
        </w:rPr>
        <w:t> </w:t>
      </w:r>
      <w:r>
        <w:rPr>
          <w:color w:val="1A1A1A"/>
        </w:rPr>
        <w:t>SECRETAR</w:t>
      </w:r>
      <w:r>
        <w:rPr>
          <w:color w:val="1A1A1A"/>
          <w:spacing w:val="10"/>
        </w:rPr>
        <w:t> </w:t>
      </w:r>
      <w:r>
        <w:rPr>
          <w:color w:val="1A1A1A"/>
          <w:spacing w:val="-2"/>
        </w:rPr>
        <w:t>GENERAL,</w:t>
      </w:r>
    </w:p>
    <w:p>
      <w:pPr>
        <w:pStyle w:val="BodyText"/>
        <w:spacing w:before="3"/>
        <w:ind w:left="352"/>
      </w:pPr>
      <w:r>
        <w:rPr>
          <w:color w:val="1A1A1A"/>
        </w:rPr>
        <w:t>Guran</w:t>
      </w:r>
      <w:r>
        <w:rPr>
          <w:color w:val="1A1A1A"/>
          <w:spacing w:val="25"/>
        </w:rPr>
        <w:t> </w:t>
      </w:r>
      <w:r>
        <w:rPr>
          <w:color w:val="1A1A1A"/>
        </w:rPr>
        <w:t>Nicolae-</w:t>
      </w:r>
      <w:r>
        <w:rPr>
          <w:color w:val="1A1A1A"/>
          <w:spacing w:val="-2"/>
        </w:rPr>
        <w:t>Lucian</w:t>
      </w:r>
    </w:p>
    <w:sectPr>
      <w:type w:val="continuous"/>
      <w:pgSz w:w="11900" w:h="16840"/>
      <w:pgMar w:header="0" w:footer="1014" w:top="880" w:bottom="1200" w:left="1260" w:right="1200"/>
      <w:cols w:num="2" w:equalWidth="0">
        <w:col w:w="3301" w:space="2566"/>
        <w:col w:w="35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726318pt;margin-top:779.516113pt;width:11.05pt;height:13.15pt;mso-position-horizontal-relative:page;mso-position-vertical-relative:page;z-index:-15770112" type="#_x0000_t202" id="docshape1" filled="false" stroked="false">
          <v:textbox inset="0,0,0,0">
            <w:txbxContent>
              <w:p>
                <w:pPr>
                  <w:spacing w:before="30"/>
                  <w:ind w:left="97" w:right="0" w:firstLine="0"/>
                  <w:jc w:val="left"/>
                  <w:rPr>
                    <w:sz w:val="18"/>
                  </w:rPr>
                </w:pPr>
                <w:r>
                  <w:rPr>
                    <w:color w:val="1A1A1A"/>
                    <w:w w:val="103"/>
                    <w:sz w:val="18"/>
                  </w:rPr>
                  <w:fldChar w:fldCharType="begin"/>
                </w:r>
                <w:r>
                  <w:rPr>
                    <w:color w:val="1A1A1A"/>
                    <w:w w:val="103"/>
                    <w:sz w:val="18"/>
                  </w:rPr>
                  <w:instrText> PAGE </w:instrText>
                </w:r>
                <w:r>
                  <w:rPr>
                    <w:color w:val="1A1A1A"/>
                    <w:w w:val="103"/>
                    <w:sz w:val="18"/>
                  </w:rPr>
                  <w:fldChar w:fldCharType="separate"/>
                </w:r>
                <w:r>
                  <w:rPr>
                    <w:color w:val="1A1A1A"/>
                    <w:w w:val="103"/>
                    <w:sz w:val="18"/>
                  </w:rPr>
                  <w:t>2</w:t>
                </w:r>
                <w:r>
                  <w:rPr>
                    <w:color w:val="1A1A1A"/>
                    <w:w w:val="103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line="589" w:lineRule="exact"/>
      <w:ind w:left="81"/>
      <w:jc w:val="center"/>
    </w:pPr>
    <w:rPr>
      <w:rFonts w:ascii="Times New Roman" w:hAnsi="Times New Roman" w:eastAsia="Times New Roman" w:cs="Times New Roman"/>
      <w:b/>
      <w:bCs/>
      <w:sz w:val="53"/>
      <w:szCs w:val="53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terms:created xsi:type="dcterms:W3CDTF">2023-04-24T14:25:20Z</dcterms:created>
  <dcterms:modified xsi:type="dcterms:W3CDTF">2023-04-24T14:25:20Z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HardCopy</vt:lpwstr>
  </property>
  <property fmtid="{D5CDD505-2E9C-101B-9397-08002B2CF9AE}" pid="4" name="LastSaved">
    <vt:filetime>2023-04-24T00:00:00Z</vt:filetime>
  </property>
  <property fmtid="{D5CDD505-2E9C-101B-9397-08002B2CF9AE}" pid="5" name="Producer">
    <vt:lpwstr>Lexmark MX910de</vt:lpwstr>
  </property>
</Properties>
</file>